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16" w:rsidRDefault="004E2D42" w:rsidP="004E2D42">
      <w:pPr>
        <w:spacing w:line="408" w:lineRule="auto"/>
        <w:ind w:left="-284"/>
        <w:jc w:val="center"/>
        <w:rPr>
          <w:rFonts w:ascii="Calibri" w:eastAsia="Calibri"/>
          <w:b/>
          <w:bCs/>
          <w:color w:val="000000"/>
          <w:sz w:val="24"/>
          <w:szCs w:val="24"/>
          <w:lang w:eastAsia="en-US"/>
        </w:rPr>
      </w:pPr>
      <w:r>
        <w:rPr>
          <w:noProof/>
        </w:rPr>
        <w:drawing>
          <wp:inline distT="0" distB="0" distL="0" distR="0" wp14:anchorId="50C0F084" wp14:editId="3F3D5765">
            <wp:extent cx="6892074" cy="9988062"/>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97351" cy="9995710"/>
                    </a:xfrm>
                    <a:prstGeom prst="rect">
                      <a:avLst/>
                    </a:prstGeom>
                  </pic:spPr>
                </pic:pic>
              </a:graphicData>
            </a:graphic>
          </wp:inline>
        </w:drawing>
      </w:r>
      <w:bookmarkStart w:id="0" w:name="_GoBack"/>
      <w:bookmarkEnd w:id="0"/>
    </w:p>
    <w:p w:rsidR="00220F2E" w:rsidRPr="00220F2E" w:rsidRDefault="00220F2E" w:rsidP="008659F7">
      <w:pPr>
        <w:spacing w:after="200" w:line="276" w:lineRule="auto"/>
        <w:ind w:right="106"/>
        <w:contextualSpacing/>
        <w:jc w:val="both"/>
        <w:rPr>
          <w:rFonts w:ascii="Calibri" w:eastAsia="Calibri"/>
          <w:color w:val="000000"/>
          <w:sz w:val="24"/>
          <w:szCs w:val="24"/>
          <w:lang w:eastAsia="en-US"/>
        </w:rPr>
      </w:pPr>
      <w:r w:rsidRPr="00220F2E">
        <w:rPr>
          <w:rFonts w:ascii="Calibri" w:eastAsia="Calibri"/>
          <w:b/>
          <w:bCs/>
          <w:color w:val="000000"/>
          <w:sz w:val="24"/>
          <w:szCs w:val="24"/>
          <w:lang w:eastAsia="en-US"/>
        </w:rPr>
        <w:lastRenderedPageBreak/>
        <w:t>Пояснительная</w:t>
      </w:r>
      <w:r w:rsidRPr="00220F2E">
        <w:rPr>
          <w:rFonts w:ascii="Calibri" w:eastAsia="Calibri"/>
          <w:b/>
          <w:bCs/>
          <w:color w:val="000000"/>
          <w:sz w:val="24"/>
          <w:szCs w:val="24"/>
          <w:lang w:eastAsia="en-US"/>
        </w:rPr>
        <w:t xml:space="preserve"> </w:t>
      </w:r>
      <w:r w:rsidRPr="00220F2E">
        <w:rPr>
          <w:rFonts w:ascii="Calibri" w:eastAsia="Calibri"/>
          <w:b/>
          <w:bCs/>
          <w:color w:val="000000"/>
          <w:sz w:val="24"/>
          <w:szCs w:val="24"/>
          <w:lang w:eastAsia="en-US"/>
        </w:rPr>
        <w:t>записка</w:t>
      </w:r>
    </w:p>
    <w:p w:rsidR="002A225B" w:rsidRPr="00A440FF" w:rsidRDefault="002A225B" w:rsidP="008659F7">
      <w:pPr>
        <w:spacing w:after="200" w:line="276" w:lineRule="auto"/>
        <w:ind w:right="256"/>
        <w:contextualSpacing/>
        <w:jc w:val="both"/>
        <w:rPr>
          <w:rFonts w:eastAsia="Times New Roman"/>
          <w:sz w:val="24"/>
          <w:szCs w:val="24"/>
        </w:rPr>
      </w:pPr>
      <w:r w:rsidRPr="00000362">
        <w:rPr>
          <w:rFonts w:eastAsia="Times New Roman"/>
          <w:sz w:val="24"/>
          <w:szCs w:val="24"/>
        </w:rPr>
        <w:t>Нормативную правовую основу настоящей примерной программы по учебному предмету Русский родной язык» составляют следующие документы:</w:t>
      </w:r>
    </w:p>
    <w:p w:rsidR="002A225B" w:rsidRPr="00000362" w:rsidRDefault="002A225B" w:rsidP="008659F7">
      <w:pPr>
        <w:numPr>
          <w:ilvl w:val="0"/>
          <w:numId w:val="28"/>
        </w:numPr>
        <w:tabs>
          <w:tab w:val="left" w:pos="358"/>
        </w:tabs>
        <w:ind w:left="358" w:right="256" w:hanging="358"/>
        <w:contextualSpacing/>
        <w:jc w:val="both"/>
        <w:rPr>
          <w:rFonts w:eastAsia="Symbol"/>
          <w:sz w:val="24"/>
          <w:szCs w:val="24"/>
        </w:rPr>
      </w:pPr>
      <w:r w:rsidRPr="00000362">
        <w:rPr>
          <w:rFonts w:eastAsia="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2A225B" w:rsidRPr="00000362" w:rsidRDefault="002A225B" w:rsidP="008659F7">
      <w:pPr>
        <w:numPr>
          <w:ilvl w:val="0"/>
          <w:numId w:val="28"/>
        </w:numPr>
        <w:tabs>
          <w:tab w:val="left" w:pos="358"/>
        </w:tabs>
        <w:ind w:left="358" w:right="256" w:hanging="358"/>
        <w:contextualSpacing/>
        <w:jc w:val="both"/>
        <w:rPr>
          <w:rFonts w:eastAsia="Symbol"/>
          <w:sz w:val="24"/>
          <w:szCs w:val="24"/>
        </w:rPr>
      </w:pPr>
      <w:r w:rsidRPr="00000362">
        <w:rPr>
          <w:rFonts w:eastAsia="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2A225B" w:rsidRPr="00000362" w:rsidRDefault="002A225B" w:rsidP="008659F7">
      <w:pPr>
        <w:numPr>
          <w:ilvl w:val="0"/>
          <w:numId w:val="28"/>
        </w:numPr>
        <w:tabs>
          <w:tab w:val="left" w:pos="358"/>
        </w:tabs>
        <w:ind w:left="358" w:right="256" w:hanging="358"/>
        <w:contextualSpacing/>
        <w:jc w:val="both"/>
        <w:rPr>
          <w:rFonts w:eastAsia="Symbol"/>
          <w:sz w:val="24"/>
          <w:szCs w:val="24"/>
        </w:rPr>
      </w:pPr>
      <w:r w:rsidRPr="00000362">
        <w:rPr>
          <w:rFonts w:eastAsia="Times New Roman"/>
          <w:sz w:val="24"/>
          <w:szCs w:val="24"/>
        </w:rPr>
        <w:t>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CE4575" w:rsidRPr="00000362" w:rsidRDefault="00833A60" w:rsidP="008659F7">
      <w:pPr>
        <w:numPr>
          <w:ilvl w:val="0"/>
          <w:numId w:val="28"/>
        </w:numPr>
        <w:tabs>
          <w:tab w:val="left" w:pos="358"/>
        </w:tabs>
        <w:ind w:left="358" w:right="256" w:hanging="358"/>
        <w:contextualSpacing/>
        <w:jc w:val="both"/>
        <w:rPr>
          <w:rFonts w:eastAsia="Symbol"/>
          <w:sz w:val="24"/>
          <w:szCs w:val="24"/>
        </w:rPr>
      </w:pPr>
      <w:r>
        <w:rPr>
          <w:rFonts w:eastAsia="Times New Roman"/>
          <w:sz w:val="24"/>
          <w:szCs w:val="24"/>
        </w:rPr>
        <w:t>Примерная</w:t>
      </w:r>
      <w:r w:rsidR="002A225B" w:rsidRPr="00000362">
        <w:rPr>
          <w:rFonts w:eastAsia="Times New Roman"/>
          <w:sz w:val="24"/>
          <w:szCs w:val="24"/>
        </w:rPr>
        <w:t xml:space="preserve"> </w:t>
      </w:r>
      <w:r>
        <w:rPr>
          <w:rFonts w:eastAsia="Times New Roman"/>
          <w:sz w:val="24"/>
          <w:szCs w:val="24"/>
        </w:rPr>
        <w:t>основная образовательная программа</w:t>
      </w:r>
      <w:r w:rsidR="002A225B" w:rsidRPr="00000362">
        <w:rPr>
          <w:rFonts w:eastAsia="Times New Roman"/>
          <w:sz w:val="24"/>
          <w:szCs w:val="24"/>
        </w:rPr>
        <w:t xml:space="preserve"> среднег</w:t>
      </w:r>
      <w:r>
        <w:rPr>
          <w:rFonts w:eastAsia="Times New Roman"/>
          <w:sz w:val="24"/>
          <w:szCs w:val="24"/>
        </w:rPr>
        <w:t>о общего образования, одобренная</w:t>
      </w:r>
      <w:r w:rsidR="002A225B" w:rsidRPr="00000362">
        <w:rPr>
          <w:rFonts w:eastAsia="Times New Roman"/>
          <w:sz w:val="24"/>
          <w:szCs w:val="24"/>
        </w:rPr>
        <w:t xml:space="preserve"> решением федерального учебно-методического объединения по общему образованию (протокол от 28 июня 2016 г. № 2/16-з)</w:t>
      </w:r>
      <w:r>
        <w:rPr>
          <w:rFonts w:eastAsia="Times New Roman"/>
          <w:sz w:val="24"/>
          <w:szCs w:val="24"/>
        </w:rPr>
        <w:t>;</w:t>
      </w:r>
    </w:p>
    <w:p w:rsidR="00000362" w:rsidRPr="00000362" w:rsidRDefault="00CE4575" w:rsidP="008659F7">
      <w:pPr>
        <w:numPr>
          <w:ilvl w:val="0"/>
          <w:numId w:val="28"/>
        </w:numPr>
        <w:tabs>
          <w:tab w:val="left" w:pos="358"/>
        </w:tabs>
        <w:ind w:left="358" w:right="256" w:hanging="358"/>
        <w:contextualSpacing/>
        <w:jc w:val="both"/>
        <w:rPr>
          <w:rFonts w:eastAsia="Symbol"/>
          <w:sz w:val="24"/>
          <w:szCs w:val="24"/>
        </w:rPr>
      </w:pPr>
      <w:r w:rsidRPr="00833A60">
        <w:rPr>
          <w:rFonts w:eastAsiaTheme="minorHAnsi"/>
          <w:bCs/>
          <w:sz w:val="24"/>
          <w:szCs w:val="24"/>
          <w:lang w:eastAsia="en-US"/>
        </w:rPr>
        <w:t xml:space="preserve">Львова С. И. </w:t>
      </w:r>
      <w:r w:rsidRPr="00833A60">
        <w:rPr>
          <w:rFonts w:eastAsiaTheme="minorHAnsi"/>
          <w:sz w:val="24"/>
          <w:szCs w:val="24"/>
          <w:lang w:eastAsia="en-US"/>
        </w:rPr>
        <w:t>Обучение</w:t>
      </w:r>
      <w:r w:rsidRPr="00000362">
        <w:rPr>
          <w:rFonts w:eastAsiaTheme="minorHAnsi"/>
          <w:sz w:val="24"/>
          <w:szCs w:val="24"/>
          <w:lang w:eastAsia="en-US"/>
        </w:rPr>
        <w:t xml:space="preserve"> русскому языку в 10—11 классах (базовый и</w:t>
      </w:r>
      <w:r w:rsidR="00833A60">
        <w:rPr>
          <w:rFonts w:eastAsiaTheme="minorHAnsi"/>
          <w:sz w:val="24"/>
          <w:szCs w:val="24"/>
          <w:lang w:eastAsia="en-US"/>
        </w:rPr>
        <w:t xml:space="preserve"> </w:t>
      </w:r>
      <w:r w:rsidRPr="00000362">
        <w:rPr>
          <w:rFonts w:eastAsiaTheme="minorHAnsi"/>
          <w:sz w:val="24"/>
          <w:szCs w:val="24"/>
          <w:lang w:eastAsia="en-US"/>
        </w:rPr>
        <w:t xml:space="preserve">углублённый уровни). Методические рекомендации. Предметная линия учебников С. И. Львовой и В. В. Львова /С. И. Львова, В. В. Львов. — 2-е изд., </w:t>
      </w:r>
      <w:proofErr w:type="spellStart"/>
      <w:r w:rsidRPr="00000362">
        <w:rPr>
          <w:rFonts w:eastAsiaTheme="minorHAnsi"/>
          <w:sz w:val="24"/>
          <w:szCs w:val="24"/>
          <w:lang w:eastAsia="en-US"/>
        </w:rPr>
        <w:t>испр</w:t>
      </w:r>
      <w:proofErr w:type="spellEnd"/>
      <w:r w:rsidRPr="00000362">
        <w:rPr>
          <w:rFonts w:eastAsiaTheme="minorHAnsi"/>
          <w:sz w:val="24"/>
          <w:szCs w:val="24"/>
          <w:lang w:eastAsia="en-US"/>
        </w:rPr>
        <w:t xml:space="preserve">. — </w:t>
      </w:r>
      <w:proofErr w:type="gramStart"/>
      <w:r w:rsidRPr="00000362">
        <w:rPr>
          <w:rFonts w:eastAsiaTheme="minorHAnsi"/>
          <w:sz w:val="24"/>
          <w:szCs w:val="24"/>
          <w:lang w:eastAsia="en-US"/>
        </w:rPr>
        <w:t>М. :</w:t>
      </w:r>
      <w:proofErr w:type="gramEnd"/>
      <w:r w:rsidRPr="00000362">
        <w:rPr>
          <w:rFonts w:eastAsiaTheme="minorHAnsi"/>
          <w:sz w:val="24"/>
          <w:szCs w:val="24"/>
          <w:lang w:eastAsia="en-US"/>
        </w:rPr>
        <w:t xml:space="preserve"> Мнемозина, 2020. — 205 с.</w:t>
      </w:r>
      <w:r w:rsidR="00833A60">
        <w:rPr>
          <w:rFonts w:eastAsiaTheme="minorHAnsi"/>
          <w:sz w:val="24"/>
          <w:szCs w:val="24"/>
          <w:lang w:eastAsia="en-US"/>
        </w:rPr>
        <w:t>;</w:t>
      </w:r>
    </w:p>
    <w:p w:rsidR="00000362" w:rsidRPr="00000362" w:rsidRDefault="004D19CC" w:rsidP="008659F7">
      <w:pPr>
        <w:numPr>
          <w:ilvl w:val="0"/>
          <w:numId w:val="28"/>
        </w:numPr>
        <w:tabs>
          <w:tab w:val="left" w:pos="358"/>
        </w:tabs>
        <w:ind w:left="358" w:right="256" w:hanging="358"/>
        <w:contextualSpacing/>
        <w:jc w:val="both"/>
        <w:rPr>
          <w:rFonts w:eastAsia="Symbol"/>
          <w:sz w:val="24"/>
          <w:szCs w:val="24"/>
        </w:rPr>
      </w:pPr>
      <w:r w:rsidRPr="00000362">
        <w:rPr>
          <w:sz w:val="24"/>
          <w:szCs w:val="24"/>
        </w:rPr>
        <w:t>Русский язык. 10 класс. Львова С. И., Львов В. В. (базовый и углубленный уровень) Изд. «Мнемозина»</w:t>
      </w:r>
      <w:r w:rsidR="00000362" w:rsidRPr="00000362">
        <w:rPr>
          <w:rFonts w:eastAsiaTheme="minorHAnsi"/>
          <w:sz w:val="24"/>
          <w:szCs w:val="24"/>
        </w:rPr>
        <w:t xml:space="preserve"> Предметная линия учебников С. И. Львовой и В. В. Львова /С. И. Львова, В. В. Львов. — 2-е изд., </w:t>
      </w:r>
      <w:proofErr w:type="spellStart"/>
      <w:r w:rsidR="00000362" w:rsidRPr="00000362">
        <w:rPr>
          <w:rFonts w:eastAsiaTheme="minorHAnsi"/>
          <w:sz w:val="24"/>
          <w:szCs w:val="24"/>
        </w:rPr>
        <w:t>испр</w:t>
      </w:r>
      <w:proofErr w:type="spellEnd"/>
      <w:r w:rsidR="00000362" w:rsidRPr="00000362">
        <w:rPr>
          <w:rFonts w:eastAsiaTheme="minorHAnsi"/>
          <w:sz w:val="24"/>
          <w:szCs w:val="24"/>
        </w:rPr>
        <w:t xml:space="preserve">. — </w:t>
      </w:r>
      <w:proofErr w:type="gramStart"/>
      <w:r w:rsidR="00000362" w:rsidRPr="00000362">
        <w:rPr>
          <w:rFonts w:eastAsiaTheme="minorHAnsi"/>
          <w:sz w:val="24"/>
          <w:szCs w:val="24"/>
        </w:rPr>
        <w:t>М. :</w:t>
      </w:r>
      <w:proofErr w:type="gramEnd"/>
      <w:r w:rsidR="00000362" w:rsidRPr="00000362">
        <w:rPr>
          <w:rFonts w:eastAsiaTheme="minorHAnsi"/>
          <w:sz w:val="24"/>
          <w:szCs w:val="24"/>
        </w:rPr>
        <w:t xml:space="preserve"> Мнемозина, 2019</w:t>
      </w:r>
      <w:r w:rsidR="00833A60">
        <w:rPr>
          <w:rFonts w:eastAsiaTheme="minorHAnsi"/>
          <w:sz w:val="24"/>
          <w:szCs w:val="24"/>
        </w:rPr>
        <w:t>;</w:t>
      </w:r>
    </w:p>
    <w:p w:rsidR="00000362" w:rsidRPr="00833A60" w:rsidRDefault="00000362" w:rsidP="008659F7">
      <w:pPr>
        <w:numPr>
          <w:ilvl w:val="0"/>
          <w:numId w:val="28"/>
        </w:numPr>
        <w:tabs>
          <w:tab w:val="left" w:pos="358"/>
        </w:tabs>
        <w:ind w:left="358" w:right="256" w:hanging="358"/>
        <w:contextualSpacing/>
        <w:jc w:val="both"/>
        <w:rPr>
          <w:sz w:val="24"/>
          <w:szCs w:val="24"/>
        </w:rPr>
      </w:pPr>
      <w:r w:rsidRPr="00000362">
        <w:rPr>
          <w:sz w:val="24"/>
          <w:szCs w:val="24"/>
        </w:rPr>
        <w:t xml:space="preserve">Русский язык. 11 класс. Львова С. И., Львов В. В. (базовый и углубленный уровень) </w:t>
      </w:r>
      <w:r w:rsidRPr="00833A60">
        <w:rPr>
          <w:sz w:val="24"/>
          <w:szCs w:val="24"/>
        </w:rPr>
        <w:t xml:space="preserve">Изд. «Мнемозина» Предметная линия учебников С. И. Львовой и В. В. Львова /С. И. Львова, В. В. Львов. — 2-е изд., </w:t>
      </w:r>
      <w:proofErr w:type="spellStart"/>
      <w:r w:rsidRPr="00833A60">
        <w:rPr>
          <w:sz w:val="24"/>
          <w:szCs w:val="24"/>
        </w:rPr>
        <w:t>испр</w:t>
      </w:r>
      <w:proofErr w:type="spellEnd"/>
      <w:r w:rsidRPr="00833A60">
        <w:rPr>
          <w:sz w:val="24"/>
          <w:szCs w:val="24"/>
        </w:rPr>
        <w:t xml:space="preserve">. — </w:t>
      </w:r>
      <w:proofErr w:type="gramStart"/>
      <w:r w:rsidRPr="00833A60">
        <w:rPr>
          <w:sz w:val="24"/>
          <w:szCs w:val="24"/>
        </w:rPr>
        <w:t>М. :</w:t>
      </w:r>
      <w:proofErr w:type="gramEnd"/>
      <w:r w:rsidRPr="00833A60">
        <w:rPr>
          <w:sz w:val="24"/>
          <w:szCs w:val="24"/>
        </w:rPr>
        <w:t xml:space="preserve"> Мнемозина, 2019</w:t>
      </w:r>
      <w:r w:rsidR="00833A60">
        <w:rPr>
          <w:sz w:val="24"/>
          <w:szCs w:val="24"/>
        </w:rPr>
        <w:t>.</w:t>
      </w:r>
    </w:p>
    <w:p w:rsidR="002A225B" w:rsidRPr="00000362" w:rsidRDefault="002A225B" w:rsidP="008659F7">
      <w:pPr>
        <w:ind w:right="256"/>
        <w:jc w:val="both"/>
        <w:rPr>
          <w:rFonts w:eastAsia="Symbol"/>
          <w:sz w:val="24"/>
          <w:szCs w:val="24"/>
        </w:rPr>
      </w:pPr>
    </w:p>
    <w:p w:rsidR="000835AE" w:rsidRPr="00000362" w:rsidRDefault="000835AE" w:rsidP="008659F7">
      <w:pPr>
        <w:pStyle w:val="a5"/>
        <w:shd w:val="clear" w:color="auto" w:fill="FFFFFF"/>
        <w:spacing w:before="0" w:beforeAutospacing="0" w:after="0" w:afterAutospacing="0"/>
        <w:ind w:right="256" w:firstLine="709"/>
        <w:jc w:val="both"/>
        <w:textAlignment w:val="baseline"/>
        <w:rPr>
          <w:lang w:val="tt-RU"/>
        </w:rPr>
      </w:pPr>
      <w:r w:rsidRPr="00000362">
        <w:rPr>
          <w:lang w:val="tt-RU"/>
        </w:rPr>
        <w:t>Учебный предмет «Родной (русский)  язык»  – часть образовательной области «Родной язык и родная литература», который тесно связан с предметом «Родная (русская)  литература»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w:t>
      </w:r>
    </w:p>
    <w:p w:rsidR="000835AE" w:rsidRPr="00000362" w:rsidRDefault="000835AE" w:rsidP="008659F7">
      <w:pPr>
        <w:ind w:right="256" w:firstLine="709"/>
        <w:jc w:val="both"/>
        <w:rPr>
          <w:sz w:val="24"/>
          <w:szCs w:val="24"/>
          <w:lang w:val="tt-RU"/>
        </w:rPr>
      </w:pPr>
      <w:r w:rsidRPr="00000362">
        <w:rPr>
          <w:sz w:val="24"/>
          <w:szCs w:val="24"/>
          <w:lang w:val="tt-RU"/>
        </w:rPr>
        <w:t>Рабочая программа по учебному предмету «Родной (русский)  язык»  содержит следующие разделы:</w:t>
      </w:r>
    </w:p>
    <w:p w:rsidR="000835AE" w:rsidRPr="00000362" w:rsidRDefault="000835AE" w:rsidP="008659F7">
      <w:pPr>
        <w:pStyle w:val="1"/>
        <w:numPr>
          <w:ilvl w:val="0"/>
          <w:numId w:val="23"/>
        </w:numPr>
        <w:tabs>
          <w:tab w:val="left" w:pos="851"/>
          <w:tab w:val="left" w:pos="1134"/>
        </w:tabs>
        <w:ind w:left="0" w:right="256" w:firstLine="709"/>
        <w:jc w:val="both"/>
        <w:rPr>
          <w:lang w:val="tt-RU"/>
        </w:rPr>
      </w:pPr>
      <w:r w:rsidRPr="00000362">
        <w:rPr>
          <w:lang w:val="tt-RU"/>
        </w:rPr>
        <w:t>планируемые результаты освоения учебного предмета «Родной (русский)  язык»;</w:t>
      </w:r>
    </w:p>
    <w:p w:rsidR="000835AE" w:rsidRPr="00000362" w:rsidRDefault="000835AE" w:rsidP="008659F7">
      <w:pPr>
        <w:pStyle w:val="1"/>
        <w:numPr>
          <w:ilvl w:val="0"/>
          <w:numId w:val="23"/>
        </w:numPr>
        <w:tabs>
          <w:tab w:val="left" w:pos="851"/>
          <w:tab w:val="left" w:pos="1134"/>
        </w:tabs>
        <w:ind w:left="0" w:right="256" w:firstLine="709"/>
        <w:jc w:val="both"/>
        <w:rPr>
          <w:lang w:val="tt-RU"/>
        </w:rPr>
      </w:pPr>
      <w:r w:rsidRPr="00000362">
        <w:rPr>
          <w:lang w:val="tt-RU"/>
        </w:rPr>
        <w:t>содержание учебного предмета «Родной (русский)  язык»</w:t>
      </w:r>
    </w:p>
    <w:p w:rsidR="000835AE" w:rsidRPr="00000362" w:rsidRDefault="000835AE" w:rsidP="008659F7">
      <w:pPr>
        <w:pStyle w:val="1"/>
        <w:numPr>
          <w:ilvl w:val="0"/>
          <w:numId w:val="23"/>
        </w:numPr>
        <w:tabs>
          <w:tab w:val="left" w:pos="851"/>
          <w:tab w:val="left" w:pos="1134"/>
        </w:tabs>
        <w:ind w:left="0" w:right="256" w:firstLine="709"/>
        <w:jc w:val="both"/>
        <w:rPr>
          <w:lang w:val="tt-RU"/>
        </w:rPr>
      </w:pPr>
      <w:r w:rsidRPr="00000362">
        <w:rPr>
          <w:lang w:val="tt-RU"/>
        </w:rPr>
        <w:t>тематическое планирование с указанием количества часов, отводимых на освоение каждой темы;</w:t>
      </w:r>
    </w:p>
    <w:p w:rsidR="000835AE" w:rsidRPr="00000362" w:rsidRDefault="000835AE" w:rsidP="008659F7">
      <w:pPr>
        <w:pStyle w:val="1"/>
        <w:numPr>
          <w:ilvl w:val="0"/>
          <w:numId w:val="23"/>
        </w:numPr>
        <w:tabs>
          <w:tab w:val="left" w:pos="851"/>
          <w:tab w:val="left" w:pos="1134"/>
        </w:tabs>
        <w:ind w:left="0" w:right="256" w:firstLine="709"/>
        <w:jc w:val="both"/>
        <w:rPr>
          <w:lang w:val="tt-RU"/>
        </w:rPr>
      </w:pPr>
      <w:r w:rsidRPr="00000362">
        <w:rPr>
          <w:lang w:val="tt-RU"/>
        </w:rPr>
        <w:t>материально-техническое обеспечение учебного предмета «Родной (русский)  язык».</w:t>
      </w:r>
    </w:p>
    <w:p w:rsidR="000835AE" w:rsidRPr="00000362" w:rsidRDefault="000835AE" w:rsidP="008659F7">
      <w:pPr>
        <w:pStyle w:val="a5"/>
        <w:shd w:val="clear" w:color="auto" w:fill="FFFFFF"/>
        <w:spacing w:before="0" w:beforeAutospacing="0" w:after="0" w:afterAutospacing="0"/>
        <w:ind w:right="256" w:firstLine="709"/>
        <w:jc w:val="both"/>
        <w:textAlignment w:val="baseline"/>
        <w:rPr>
          <w:b/>
          <w:bCs/>
          <w:lang w:val="tt-RU"/>
        </w:rPr>
      </w:pPr>
    </w:p>
    <w:p w:rsidR="000835AE" w:rsidRPr="00000362" w:rsidRDefault="000835AE" w:rsidP="008659F7">
      <w:pPr>
        <w:ind w:right="256" w:firstLine="709"/>
        <w:jc w:val="both"/>
        <w:rPr>
          <w:sz w:val="24"/>
          <w:szCs w:val="24"/>
        </w:rPr>
      </w:pPr>
      <w:r w:rsidRPr="00000362">
        <w:rPr>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p>
    <w:p w:rsidR="000835AE" w:rsidRPr="00000362" w:rsidRDefault="000835AE" w:rsidP="008659F7">
      <w:pPr>
        <w:ind w:right="256" w:firstLine="709"/>
        <w:jc w:val="both"/>
        <w:rPr>
          <w:sz w:val="24"/>
          <w:szCs w:val="24"/>
        </w:rPr>
      </w:pPr>
      <w:r w:rsidRPr="00000362">
        <w:rPr>
          <w:sz w:val="24"/>
          <w:szCs w:val="24"/>
        </w:rPr>
        <w:t>Объем реализации данной рабочей программы определяет образовательное учреждение.</w:t>
      </w:r>
    </w:p>
    <w:p w:rsidR="002A225B" w:rsidRPr="00000362" w:rsidRDefault="002A225B" w:rsidP="008659F7">
      <w:pPr>
        <w:ind w:right="256"/>
        <w:jc w:val="both"/>
        <w:rPr>
          <w:rFonts w:eastAsia="Times New Roman"/>
          <w:b/>
          <w:bCs/>
          <w:sz w:val="24"/>
          <w:szCs w:val="24"/>
        </w:rPr>
      </w:pPr>
    </w:p>
    <w:p w:rsidR="002A225B" w:rsidRPr="00000362" w:rsidRDefault="002A225B" w:rsidP="008659F7">
      <w:pPr>
        <w:ind w:left="980" w:right="256"/>
        <w:jc w:val="both"/>
        <w:rPr>
          <w:sz w:val="24"/>
          <w:szCs w:val="24"/>
        </w:rPr>
      </w:pPr>
      <w:r w:rsidRPr="00000362">
        <w:rPr>
          <w:rFonts w:eastAsia="Times New Roman"/>
          <w:b/>
          <w:bCs/>
          <w:i/>
          <w:iCs/>
          <w:sz w:val="24"/>
          <w:szCs w:val="24"/>
        </w:rPr>
        <w:t xml:space="preserve">Общая характеристика учебного предмета «Родной </w:t>
      </w:r>
      <w:r w:rsidR="008A1DD9" w:rsidRPr="00000362">
        <w:rPr>
          <w:rFonts w:eastAsia="Times New Roman"/>
          <w:b/>
          <w:bCs/>
          <w:i/>
          <w:iCs/>
          <w:sz w:val="24"/>
          <w:szCs w:val="24"/>
        </w:rPr>
        <w:t xml:space="preserve">(русский) </w:t>
      </w:r>
      <w:r w:rsidRPr="00000362">
        <w:rPr>
          <w:rFonts w:eastAsia="Times New Roman"/>
          <w:b/>
          <w:bCs/>
          <w:i/>
          <w:iCs/>
          <w:sz w:val="24"/>
          <w:szCs w:val="24"/>
        </w:rPr>
        <w:t>язык»</w:t>
      </w:r>
    </w:p>
    <w:p w:rsidR="002A225B" w:rsidRPr="00000362" w:rsidRDefault="002A225B" w:rsidP="008659F7">
      <w:pPr>
        <w:ind w:right="256" w:firstLine="720"/>
        <w:jc w:val="both"/>
        <w:rPr>
          <w:sz w:val="24"/>
          <w:szCs w:val="24"/>
        </w:rPr>
      </w:pPr>
      <w:r w:rsidRPr="00000362">
        <w:rPr>
          <w:rFonts w:eastAsia="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A225B" w:rsidRPr="00000362" w:rsidRDefault="002A225B" w:rsidP="008659F7">
      <w:pPr>
        <w:ind w:right="256"/>
        <w:jc w:val="both"/>
        <w:rPr>
          <w:sz w:val="24"/>
          <w:szCs w:val="24"/>
        </w:rPr>
      </w:pPr>
    </w:p>
    <w:p w:rsidR="002A225B" w:rsidRPr="00000362" w:rsidRDefault="002A225B" w:rsidP="008659F7">
      <w:pPr>
        <w:ind w:right="256" w:firstLine="720"/>
        <w:jc w:val="both"/>
        <w:rPr>
          <w:sz w:val="24"/>
          <w:szCs w:val="24"/>
        </w:rPr>
      </w:pPr>
      <w:r w:rsidRPr="00000362">
        <w:rPr>
          <w:rFonts w:eastAsia="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w:t>
      </w:r>
      <w:r w:rsidRPr="00000362">
        <w:rPr>
          <w:rFonts w:eastAsia="Times New Roman"/>
          <w:sz w:val="24"/>
          <w:szCs w:val="24"/>
        </w:rPr>
        <w:lastRenderedPageBreak/>
        <w:t>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A225B" w:rsidRPr="00000362" w:rsidRDefault="002A225B" w:rsidP="008659F7">
      <w:pPr>
        <w:ind w:right="256" w:firstLine="720"/>
        <w:jc w:val="both"/>
        <w:rPr>
          <w:sz w:val="24"/>
          <w:szCs w:val="24"/>
        </w:rPr>
      </w:pPr>
      <w:r w:rsidRPr="00000362">
        <w:rPr>
          <w:rFonts w:eastAsia="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A225B" w:rsidRPr="00000362" w:rsidRDefault="002A225B" w:rsidP="008659F7">
      <w:pPr>
        <w:ind w:right="256" w:firstLine="720"/>
        <w:jc w:val="both"/>
        <w:rPr>
          <w:rFonts w:eastAsia="Times New Roman"/>
          <w:sz w:val="24"/>
          <w:szCs w:val="24"/>
        </w:rPr>
      </w:pPr>
      <w:r w:rsidRPr="00000362">
        <w:rPr>
          <w:rFonts w:eastAsia="Times New Roman"/>
          <w:sz w:val="24"/>
          <w:szCs w:val="24"/>
        </w:rPr>
        <w:t>Обучение русскому родному языку совершенствует нравственную и коммуникативную культуру ученика.</w:t>
      </w:r>
    </w:p>
    <w:p w:rsidR="00833A60" w:rsidRDefault="002A225B" w:rsidP="008659F7">
      <w:pPr>
        <w:ind w:right="256" w:firstLine="720"/>
        <w:jc w:val="both"/>
        <w:rPr>
          <w:rFonts w:eastAsia="Times New Roman"/>
          <w:sz w:val="24"/>
          <w:szCs w:val="24"/>
        </w:rPr>
      </w:pPr>
      <w:r w:rsidRPr="00000362">
        <w:rPr>
          <w:rFonts w:eastAsia="Times New Roman"/>
          <w:sz w:val="24"/>
          <w:szCs w:val="24"/>
        </w:rPr>
        <w:t>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833A60" w:rsidRDefault="00833A60" w:rsidP="008659F7">
      <w:pPr>
        <w:ind w:right="256" w:firstLine="720"/>
        <w:jc w:val="both"/>
        <w:rPr>
          <w:rFonts w:eastAsia="Times New Roman"/>
          <w:sz w:val="24"/>
          <w:szCs w:val="24"/>
        </w:rPr>
      </w:pPr>
      <w:r>
        <w:rPr>
          <w:rFonts w:eastAsia="Times New Roman"/>
          <w:sz w:val="24"/>
          <w:szCs w:val="24"/>
        </w:rPr>
        <w:t xml:space="preserve">В </w:t>
      </w:r>
      <w:r w:rsidR="002A225B" w:rsidRPr="00000362">
        <w:rPr>
          <w:rFonts w:eastAsia="Times New Roman"/>
          <w:sz w:val="24"/>
          <w:szCs w:val="24"/>
        </w:rPr>
        <w:t>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2A225B" w:rsidRPr="00000362" w:rsidRDefault="002A225B" w:rsidP="008659F7">
      <w:pPr>
        <w:ind w:right="256" w:firstLine="720"/>
        <w:jc w:val="both"/>
        <w:rPr>
          <w:sz w:val="24"/>
          <w:szCs w:val="24"/>
        </w:rPr>
      </w:pPr>
      <w:r w:rsidRPr="00000362">
        <w:rPr>
          <w:rFonts w:eastAsia="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w:t>
      </w:r>
      <w:r w:rsidR="00833A60">
        <w:rPr>
          <w:rFonts w:eastAsia="Times New Roman"/>
          <w:sz w:val="24"/>
          <w:szCs w:val="24"/>
        </w:rPr>
        <w:t xml:space="preserve"> </w:t>
      </w:r>
      <w:r w:rsidRPr="00000362">
        <w:rPr>
          <w:rFonts w:eastAsia="Times New Roman"/>
          <w:sz w:val="24"/>
          <w:szCs w:val="24"/>
        </w:rPr>
        <w:t>обнаруживают прямую, непосредственную культурно-историческую обусловленность.</w:t>
      </w:r>
    </w:p>
    <w:p w:rsidR="002A225B" w:rsidRPr="00833A60" w:rsidRDefault="002A225B" w:rsidP="008659F7">
      <w:pPr>
        <w:ind w:right="256" w:firstLine="720"/>
        <w:jc w:val="both"/>
        <w:rPr>
          <w:rFonts w:eastAsia="Times New Roman"/>
          <w:sz w:val="24"/>
          <w:szCs w:val="24"/>
        </w:rPr>
      </w:pPr>
      <w:r w:rsidRPr="00000362">
        <w:rPr>
          <w:rFonts w:eastAsia="Times New Roman"/>
          <w:sz w:val="24"/>
          <w:szCs w:val="24"/>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A225B" w:rsidRPr="00833A60" w:rsidRDefault="002A225B" w:rsidP="008659F7">
      <w:pPr>
        <w:ind w:right="256" w:firstLine="720"/>
        <w:jc w:val="both"/>
        <w:rPr>
          <w:rFonts w:eastAsia="Times New Roman"/>
          <w:sz w:val="24"/>
          <w:szCs w:val="24"/>
        </w:rPr>
      </w:pPr>
      <w:r w:rsidRPr="00000362">
        <w:rPr>
          <w:rFonts w:eastAsia="Times New Roman"/>
          <w:sz w:val="24"/>
          <w:szCs w:val="24"/>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A225B" w:rsidRPr="00833A60" w:rsidRDefault="002A225B" w:rsidP="008659F7">
      <w:pPr>
        <w:ind w:right="256" w:firstLine="720"/>
        <w:jc w:val="both"/>
        <w:rPr>
          <w:rFonts w:eastAsia="Times New Roman"/>
          <w:sz w:val="24"/>
          <w:szCs w:val="24"/>
        </w:rPr>
      </w:pPr>
      <w:r w:rsidRPr="00000362">
        <w:rPr>
          <w:rFonts w:eastAsia="Times New Roman"/>
          <w:sz w:val="24"/>
          <w:szCs w:val="24"/>
        </w:rPr>
        <w:t xml:space="preserve">Программой предусматривается расширение и углубление </w:t>
      </w:r>
      <w:proofErr w:type="spellStart"/>
      <w:r w:rsidRPr="00000362">
        <w:rPr>
          <w:rFonts w:eastAsia="Times New Roman"/>
          <w:sz w:val="24"/>
          <w:szCs w:val="24"/>
        </w:rPr>
        <w:t>межпредметного</w:t>
      </w:r>
      <w:proofErr w:type="spellEnd"/>
      <w:r w:rsidRPr="00000362">
        <w:rPr>
          <w:rFonts w:eastAsia="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A225B" w:rsidRPr="00000362" w:rsidRDefault="002A225B" w:rsidP="008659F7">
      <w:pPr>
        <w:ind w:right="256"/>
        <w:jc w:val="both"/>
        <w:rPr>
          <w:sz w:val="24"/>
          <w:szCs w:val="24"/>
        </w:rPr>
      </w:pPr>
    </w:p>
    <w:p w:rsidR="002A225B" w:rsidRPr="00833A60" w:rsidRDefault="002A225B" w:rsidP="008659F7">
      <w:pPr>
        <w:shd w:val="clear" w:color="auto" w:fill="FFFFFF"/>
        <w:ind w:right="256"/>
        <w:jc w:val="both"/>
        <w:rPr>
          <w:rFonts w:eastAsia="Times New Roman"/>
          <w:color w:val="000000" w:themeColor="text1"/>
          <w:sz w:val="24"/>
          <w:szCs w:val="24"/>
        </w:rPr>
      </w:pPr>
      <w:r w:rsidRPr="00833A60">
        <w:rPr>
          <w:rFonts w:eastAsia="Times New Roman"/>
          <w:b/>
          <w:bCs/>
          <w:color w:val="000000" w:themeColor="text1"/>
          <w:sz w:val="24"/>
          <w:szCs w:val="24"/>
        </w:rPr>
        <w:t>Планируемые результаты изучения учебного предмета</w:t>
      </w:r>
    </w:p>
    <w:p w:rsidR="000835AE" w:rsidRPr="00000362" w:rsidRDefault="000835AE" w:rsidP="008659F7">
      <w:pPr>
        <w:shd w:val="clear" w:color="auto" w:fill="FFFFFF"/>
        <w:ind w:right="256" w:firstLine="567"/>
        <w:jc w:val="both"/>
        <w:rPr>
          <w:sz w:val="24"/>
          <w:szCs w:val="24"/>
        </w:rPr>
      </w:pPr>
      <w:r w:rsidRPr="00000362">
        <w:rPr>
          <w:b/>
          <w:bCs/>
          <w:sz w:val="24"/>
          <w:szCs w:val="24"/>
        </w:rPr>
        <w:t>Личностные результаты:</w:t>
      </w:r>
    </w:p>
    <w:p w:rsidR="000835AE" w:rsidRPr="00000362" w:rsidRDefault="000835AE" w:rsidP="008659F7">
      <w:pPr>
        <w:shd w:val="clear" w:color="auto" w:fill="FFFFFF"/>
        <w:ind w:right="256" w:firstLine="567"/>
        <w:jc w:val="both"/>
        <w:rPr>
          <w:b/>
          <w:bCs/>
          <w:sz w:val="24"/>
          <w:szCs w:val="24"/>
        </w:rPr>
      </w:pPr>
      <w:r w:rsidRPr="00000362">
        <w:rPr>
          <w:sz w:val="24"/>
          <w:szCs w:val="24"/>
        </w:rPr>
        <w:t>- осознание роли русского родного языка в жизни общества и г</w:t>
      </w:r>
      <w:r w:rsidR="004B3816">
        <w:rPr>
          <w:sz w:val="24"/>
          <w:szCs w:val="24"/>
        </w:rPr>
        <w:t xml:space="preserve">осударства, в современном мире, </w:t>
      </w:r>
      <w:r w:rsidRPr="00000362">
        <w:rPr>
          <w:sz w:val="24"/>
          <w:szCs w:val="24"/>
        </w:rPr>
        <w:t>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0835AE" w:rsidRPr="00000362" w:rsidRDefault="000835AE" w:rsidP="008659F7">
      <w:pPr>
        <w:ind w:right="256"/>
        <w:jc w:val="both"/>
        <w:rPr>
          <w:sz w:val="24"/>
          <w:szCs w:val="24"/>
        </w:rPr>
      </w:pPr>
      <w:r w:rsidRPr="00000362">
        <w:rPr>
          <w:b/>
          <w:bCs/>
          <w:color w:val="000000"/>
          <w:sz w:val="24"/>
          <w:szCs w:val="24"/>
        </w:rPr>
        <w:lastRenderedPageBreak/>
        <w:t xml:space="preserve">- </w:t>
      </w:r>
      <w:r w:rsidRPr="00000362">
        <w:rPr>
          <w:sz w:val="24"/>
          <w:szCs w:val="24"/>
        </w:rPr>
        <w:t>представление о русском языке как духовной, нравственной и культурной ценности народа; осознание национального своеобразия русского языка;</w:t>
      </w:r>
    </w:p>
    <w:p w:rsidR="000835AE" w:rsidRPr="00000362" w:rsidRDefault="000835AE" w:rsidP="008659F7">
      <w:pPr>
        <w:shd w:val="clear" w:color="auto" w:fill="FFFFFF"/>
        <w:ind w:right="256" w:firstLine="567"/>
        <w:jc w:val="both"/>
        <w:rPr>
          <w:sz w:val="24"/>
          <w:szCs w:val="24"/>
        </w:rPr>
      </w:pPr>
      <w:r w:rsidRPr="00000362">
        <w:rPr>
          <w:sz w:val="24"/>
          <w:szCs w:val="24"/>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0835AE" w:rsidRPr="00000362" w:rsidRDefault="000835AE" w:rsidP="008659F7">
      <w:pPr>
        <w:shd w:val="clear" w:color="auto" w:fill="FFFFFF"/>
        <w:ind w:right="256" w:firstLine="567"/>
        <w:jc w:val="both"/>
        <w:rPr>
          <w:sz w:val="24"/>
          <w:szCs w:val="24"/>
        </w:rPr>
      </w:pPr>
      <w:r w:rsidRPr="00000362">
        <w:rPr>
          <w:sz w:val="24"/>
          <w:szCs w:val="24"/>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0835AE" w:rsidRPr="00000362" w:rsidRDefault="000835AE" w:rsidP="008659F7">
      <w:pPr>
        <w:ind w:right="256" w:firstLine="567"/>
        <w:jc w:val="both"/>
        <w:rPr>
          <w:b/>
          <w:bCs/>
          <w:sz w:val="24"/>
          <w:szCs w:val="24"/>
        </w:rPr>
      </w:pPr>
    </w:p>
    <w:p w:rsidR="000835AE" w:rsidRPr="00000362" w:rsidRDefault="000835AE" w:rsidP="008659F7">
      <w:pPr>
        <w:ind w:right="256" w:firstLine="567"/>
        <w:jc w:val="both"/>
        <w:rPr>
          <w:b/>
          <w:bCs/>
          <w:sz w:val="24"/>
          <w:szCs w:val="24"/>
        </w:rPr>
      </w:pPr>
      <w:proofErr w:type="spellStart"/>
      <w:r w:rsidRPr="00000362">
        <w:rPr>
          <w:b/>
          <w:bCs/>
          <w:sz w:val="24"/>
          <w:szCs w:val="24"/>
        </w:rPr>
        <w:t>Метапредметные</w:t>
      </w:r>
      <w:proofErr w:type="spellEnd"/>
      <w:r w:rsidRPr="00000362">
        <w:rPr>
          <w:b/>
          <w:bCs/>
          <w:sz w:val="24"/>
          <w:szCs w:val="24"/>
        </w:rPr>
        <w:t xml:space="preserve"> результаты:</w:t>
      </w:r>
    </w:p>
    <w:p w:rsidR="000835AE" w:rsidRPr="00000362" w:rsidRDefault="000835AE" w:rsidP="008659F7">
      <w:pPr>
        <w:ind w:right="256" w:firstLine="567"/>
        <w:jc w:val="both"/>
        <w:rPr>
          <w:sz w:val="24"/>
          <w:szCs w:val="24"/>
        </w:rPr>
      </w:pPr>
      <w:r w:rsidRPr="00000362">
        <w:rPr>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835AE" w:rsidRPr="00000362" w:rsidRDefault="000835AE" w:rsidP="008659F7">
      <w:pPr>
        <w:ind w:right="256" w:firstLine="567"/>
        <w:jc w:val="both"/>
        <w:rPr>
          <w:sz w:val="24"/>
          <w:szCs w:val="24"/>
        </w:rPr>
      </w:pPr>
      <w:r w:rsidRPr="00000362">
        <w:rPr>
          <w:sz w:val="24"/>
          <w:szCs w:val="24"/>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0835AE" w:rsidRPr="00000362" w:rsidRDefault="000835AE" w:rsidP="008659F7">
      <w:pPr>
        <w:ind w:right="256" w:firstLine="567"/>
        <w:jc w:val="both"/>
        <w:rPr>
          <w:sz w:val="24"/>
          <w:szCs w:val="24"/>
        </w:rPr>
      </w:pPr>
      <w:r w:rsidRPr="00000362">
        <w:rPr>
          <w:sz w:val="24"/>
          <w:szCs w:val="24"/>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0835AE" w:rsidRPr="00000362" w:rsidRDefault="000835AE" w:rsidP="008659F7">
      <w:pPr>
        <w:ind w:right="256" w:firstLine="567"/>
        <w:jc w:val="both"/>
        <w:rPr>
          <w:sz w:val="24"/>
          <w:szCs w:val="24"/>
        </w:rPr>
      </w:pPr>
      <w:r w:rsidRPr="00000362">
        <w:rPr>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835AE" w:rsidRPr="00000362" w:rsidRDefault="000835AE" w:rsidP="008659F7">
      <w:pPr>
        <w:shd w:val="clear" w:color="auto" w:fill="FFFFFF"/>
        <w:ind w:right="256" w:firstLine="567"/>
        <w:jc w:val="both"/>
        <w:rPr>
          <w:b/>
          <w:bCs/>
          <w:sz w:val="24"/>
          <w:szCs w:val="24"/>
        </w:rPr>
      </w:pPr>
    </w:p>
    <w:p w:rsidR="000835AE" w:rsidRPr="00000362" w:rsidRDefault="000835AE" w:rsidP="008659F7">
      <w:pPr>
        <w:shd w:val="clear" w:color="auto" w:fill="FFFFFF"/>
        <w:ind w:right="256" w:firstLine="567"/>
        <w:jc w:val="both"/>
        <w:rPr>
          <w:b/>
          <w:bCs/>
          <w:sz w:val="24"/>
          <w:szCs w:val="24"/>
        </w:rPr>
      </w:pPr>
      <w:r w:rsidRPr="00000362">
        <w:rPr>
          <w:b/>
          <w:bCs/>
          <w:sz w:val="24"/>
          <w:szCs w:val="24"/>
        </w:rPr>
        <w:t>Предметные результаты:</w:t>
      </w:r>
    </w:p>
    <w:p w:rsidR="000835AE" w:rsidRPr="00000362" w:rsidRDefault="000835AE" w:rsidP="008659F7">
      <w:pPr>
        <w:ind w:right="256" w:firstLine="567"/>
        <w:jc w:val="both"/>
        <w:rPr>
          <w:sz w:val="24"/>
          <w:szCs w:val="24"/>
        </w:rPr>
      </w:pPr>
      <w:r w:rsidRPr="00000362">
        <w:rPr>
          <w:b/>
          <w:bCs/>
          <w:sz w:val="24"/>
          <w:szCs w:val="24"/>
        </w:rPr>
        <w:t xml:space="preserve">- </w:t>
      </w:r>
      <w:r w:rsidRPr="00000362">
        <w:rPr>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0835AE" w:rsidRPr="00000362" w:rsidRDefault="000835AE" w:rsidP="008659F7">
      <w:pPr>
        <w:ind w:right="256" w:firstLine="709"/>
        <w:jc w:val="both"/>
        <w:rPr>
          <w:sz w:val="24"/>
          <w:szCs w:val="24"/>
        </w:rPr>
      </w:pPr>
      <w:r w:rsidRPr="00000362">
        <w:rPr>
          <w:sz w:val="24"/>
          <w:szCs w:val="24"/>
        </w:rPr>
        <w:t>- понимание и истолкование значения слов с национально-культурным компонентом, понимание и истолковани</w:t>
      </w:r>
      <w:r w:rsidR="004B3816">
        <w:rPr>
          <w:sz w:val="24"/>
          <w:szCs w:val="24"/>
        </w:rPr>
        <w:t xml:space="preserve">е значения крылатых выражений; </w:t>
      </w:r>
      <w:r w:rsidRPr="00000362">
        <w:rPr>
          <w:sz w:val="24"/>
          <w:szCs w:val="24"/>
        </w:rPr>
        <w:t xml:space="preserve">фразеологических оборотов с национально-культурным </w:t>
      </w:r>
      <w:proofErr w:type="gramStart"/>
      <w:r w:rsidRPr="00000362">
        <w:rPr>
          <w:sz w:val="24"/>
          <w:szCs w:val="24"/>
        </w:rPr>
        <w:t>компонентом,  уместное</w:t>
      </w:r>
      <w:proofErr w:type="gramEnd"/>
      <w:r w:rsidRPr="00000362">
        <w:rPr>
          <w:sz w:val="24"/>
          <w:szCs w:val="24"/>
        </w:rPr>
        <w:t xml:space="preserve"> употребление их в современных ситуациях речевого общения;</w:t>
      </w:r>
    </w:p>
    <w:p w:rsidR="000835AE" w:rsidRPr="00000362" w:rsidRDefault="000835AE" w:rsidP="008659F7">
      <w:pPr>
        <w:pStyle w:val="ConsPlusNormal"/>
        <w:ind w:right="256" w:firstLine="709"/>
        <w:jc w:val="both"/>
        <w:rPr>
          <w:sz w:val="24"/>
          <w:szCs w:val="24"/>
        </w:rPr>
      </w:pPr>
      <w:r w:rsidRPr="00000362">
        <w:rPr>
          <w:sz w:val="24"/>
          <w:szCs w:val="24"/>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w:t>
      </w:r>
    </w:p>
    <w:p w:rsidR="000835AE" w:rsidRPr="00000362" w:rsidRDefault="000835AE" w:rsidP="008659F7">
      <w:pPr>
        <w:pStyle w:val="ConsPlusNormal"/>
        <w:ind w:right="256" w:firstLine="709"/>
        <w:jc w:val="both"/>
        <w:rPr>
          <w:sz w:val="24"/>
          <w:szCs w:val="24"/>
        </w:rPr>
      </w:pPr>
      <w:r w:rsidRPr="00000362">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835AE" w:rsidRPr="00000362" w:rsidRDefault="000835AE" w:rsidP="008659F7">
      <w:pPr>
        <w:pStyle w:val="ConsPlusNormal"/>
        <w:ind w:right="256" w:firstLine="709"/>
        <w:jc w:val="both"/>
        <w:rPr>
          <w:sz w:val="24"/>
          <w:szCs w:val="24"/>
        </w:rPr>
      </w:pPr>
      <w:r w:rsidRPr="00000362">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835AE" w:rsidRPr="00000362" w:rsidRDefault="000835AE" w:rsidP="008659F7">
      <w:pPr>
        <w:pStyle w:val="ConsPlusNormal"/>
        <w:ind w:right="256" w:firstLine="709"/>
        <w:jc w:val="both"/>
        <w:rPr>
          <w:sz w:val="24"/>
          <w:szCs w:val="24"/>
        </w:rPr>
      </w:pPr>
      <w:r w:rsidRPr="00000362">
        <w:rPr>
          <w:sz w:val="24"/>
          <w:szCs w:val="24"/>
        </w:rPr>
        <w:t>- соблюдение на письме и в устной речи норм современного русского литературного языка и правил речевого этикета;</w:t>
      </w:r>
    </w:p>
    <w:p w:rsidR="000835AE" w:rsidRPr="00000362" w:rsidRDefault="000835AE" w:rsidP="008659F7">
      <w:pPr>
        <w:pStyle w:val="ConsPlusNormal"/>
        <w:ind w:right="256" w:firstLine="709"/>
        <w:jc w:val="both"/>
        <w:rPr>
          <w:sz w:val="24"/>
          <w:szCs w:val="24"/>
        </w:rPr>
      </w:pPr>
      <w:r w:rsidRPr="00000362">
        <w:rPr>
          <w:sz w:val="24"/>
          <w:szCs w:val="24"/>
        </w:rPr>
        <w:t>- использование различных словарей, в том числе мультимедийных;</w:t>
      </w:r>
    </w:p>
    <w:p w:rsidR="000835AE" w:rsidRPr="00000362" w:rsidRDefault="000835AE" w:rsidP="008659F7">
      <w:pPr>
        <w:pStyle w:val="ConsPlusNormal"/>
        <w:ind w:right="256" w:firstLine="709"/>
        <w:jc w:val="both"/>
        <w:rPr>
          <w:sz w:val="24"/>
          <w:szCs w:val="24"/>
        </w:rPr>
      </w:pPr>
      <w:r w:rsidRPr="00000362">
        <w:rPr>
          <w:sz w:val="24"/>
          <w:szCs w:val="24"/>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0835AE" w:rsidRPr="00000362" w:rsidRDefault="000835AE" w:rsidP="008659F7">
      <w:pPr>
        <w:ind w:right="256" w:firstLine="709"/>
        <w:jc w:val="both"/>
        <w:rPr>
          <w:sz w:val="24"/>
          <w:szCs w:val="24"/>
        </w:rPr>
      </w:pPr>
    </w:p>
    <w:p w:rsidR="008A1DD9" w:rsidRPr="00000362" w:rsidRDefault="008A1DD9" w:rsidP="008659F7">
      <w:pPr>
        <w:ind w:right="256" w:firstLine="709"/>
        <w:jc w:val="both"/>
        <w:rPr>
          <w:b/>
          <w:sz w:val="24"/>
          <w:szCs w:val="24"/>
        </w:rPr>
      </w:pPr>
      <w:r w:rsidRPr="00000362">
        <w:rPr>
          <w:b/>
          <w:sz w:val="24"/>
          <w:szCs w:val="24"/>
        </w:rPr>
        <w:t>В результате изучения родного языка ученик научится:</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использовать языковые средства адекватно цели общения и речевой ситуации;</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выстраивать композицию текста, используя знания о его структурных элементах;</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подбирать и использовать языковые средства в зависимости от типа текста и выбранного профиля обучения;</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правильно использовать лексические и грамматические средства связи предложений при построении текста;</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сознательно использовать изобразительно-выразительные средства языка при создании текста;</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00362">
        <w:rPr>
          <w:rFonts w:eastAsia="Times New Roman"/>
          <w:color w:val="101010"/>
          <w:sz w:val="24"/>
          <w:szCs w:val="24"/>
        </w:rPr>
        <w:t>аудирования</w:t>
      </w:r>
      <w:proofErr w:type="spellEnd"/>
      <w:r w:rsidRPr="00000362">
        <w:rPr>
          <w:rFonts w:eastAsia="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извлекать необходимую информацию из различных источников и переводить ее в текстовый формат;</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преобразовывать текст в другие виды передачи информации;</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выбирать тему, определять цель и подбирать материал для публичного выступления;</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соблюдать культуру публичной речи;</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оценивать собственную и чужую речь с позиции соответствия языковым нормам;</w:t>
      </w:r>
    </w:p>
    <w:p w:rsidR="002A225B" w:rsidRPr="00000362" w:rsidRDefault="002A225B" w:rsidP="008659F7">
      <w:pPr>
        <w:numPr>
          <w:ilvl w:val="0"/>
          <w:numId w:val="17"/>
        </w:numPr>
        <w:shd w:val="clear" w:color="auto" w:fill="FFFFFF"/>
        <w:ind w:left="375" w:right="256"/>
        <w:jc w:val="both"/>
        <w:rPr>
          <w:rFonts w:eastAsia="Times New Roman"/>
          <w:color w:val="101010"/>
          <w:sz w:val="24"/>
          <w:szCs w:val="24"/>
        </w:rPr>
      </w:pPr>
      <w:r w:rsidRPr="00000362">
        <w:rPr>
          <w:rFonts w:eastAsia="Times New Roman"/>
          <w:color w:val="10101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A225B" w:rsidRPr="00000362" w:rsidRDefault="002A225B" w:rsidP="008659F7">
      <w:pPr>
        <w:shd w:val="clear" w:color="auto" w:fill="FFFFFF"/>
        <w:ind w:right="256"/>
        <w:jc w:val="both"/>
        <w:rPr>
          <w:rFonts w:eastAsia="Times New Roman"/>
          <w:b/>
          <w:color w:val="101010"/>
          <w:sz w:val="24"/>
          <w:szCs w:val="24"/>
        </w:rPr>
      </w:pPr>
      <w:r w:rsidRPr="00000362">
        <w:rPr>
          <w:rFonts w:eastAsia="Times New Roman"/>
          <w:b/>
          <w:color w:val="101010"/>
          <w:sz w:val="24"/>
          <w:szCs w:val="24"/>
        </w:rPr>
        <w:t>Выпускник получит возможность научиться:</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распознавать уровни и единицы языка в предъявленном тексте и видеть взаимосвязь между ними;</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комментировать авторские высказывания на различные темы (в том числе о богатстве и выразительности русского языка);</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отличать язык художественной литературы от других разновидностей современного русского языка;</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использовать синонимические ресурсы русского языка для более точного выражения мысли и усиления выразительности речи;</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иметь представление об историческом развитии русского языка и истории русского языкознания;</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выражать согласие или несогласие с мнением собеседника в соответствии с правилами ведения диалогической речи;</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дифференцировать главную и второстепенную информацию, известную и неизвестную информацию в прослушанном тексте;</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проводить самостоятельный поиск текстовой и нетекстовой информации, отбирать и анализировать полученную информацию;</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lastRenderedPageBreak/>
        <w:t>сохранять стилевое единство при создании текста заданного функционального стиля;</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создавать отзывы и рецензии на предложенный текст;</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 xml:space="preserve">соблюдать культуру чтения, говорения, </w:t>
      </w:r>
      <w:proofErr w:type="spellStart"/>
      <w:r w:rsidRPr="00833A60">
        <w:rPr>
          <w:rFonts w:eastAsia="Times New Roman"/>
          <w:iCs/>
          <w:color w:val="101010"/>
          <w:sz w:val="24"/>
          <w:szCs w:val="24"/>
        </w:rPr>
        <w:t>аудирования</w:t>
      </w:r>
      <w:proofErr w:type="spellEnd"/>
      <w:r w:rsidRPr="00833A60">
        <w:rPr>
          <w:rFonts w:eastAsia="Times New Roman"/>
          <w:iCs/>
          <w:color w:val="101010"/>
          <w:sz w:val="24"/>
          <w:szCs w:val="24"/>
        </w:rPr>
        <w:t xml:space="preserve"> и письма;</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соблюдать нормы речевого поведения в разговорной речи, а также в учебно-научной и официально-деловой сферах общения;</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осуществлять речевой самоконтроль;</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совершенствовать орфографические и пунктуационные умения и навыки на основе знаний о нормах русского литературного языка;</w:t>
      </w:r>
    </w:p>
    <w:p w:rsidR="002A225B" w:rsidRPr="00833A60" w:rsidRDefault="002A225B" w:rsidP="008659F7">
      <w:pPr>
        <w:numPr>
          <w:ilvl w:val="0"/>
          <w:numId w:val="18"/>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использовать основные   нормативные   словари   и   справочники</w:t>
      </w:r>
      <w:r w:rsidR="004B3816">
        <w:rPr>
          <w:rFonts w:eastAsia="Times New Roman"/>
          <w:iCs/>
          <w:color w:val="101010"/>
          <w:sz w:val="24"/>
          <w:szCs w:val="24"/>
        </w:rPr>
        <w:t xml:space="preserve"> </w:t>
      </w:r>
      <w:r w:rsidRPr="00833A60">
        <w:rPr>
          <w:rFonts w:eastAsia="Times New Roman"/>
          <w:iCs/>
          <w:color w:val="101010"/>
          <w:sz w:val="24"/>
          <w:szCs w:val="24"/>
        </w:rPr>
        <w:t>для расширения словарного запаса и спектра используемых языковых средств;</w:t>
      </w:r>
    </w:p>
    <w:p w:rsidR="002A225B" w:rsidRPr="00833A60" w:rsidRDefault="002A225B" w:rsidP="008659F7">
      <w:pPr>
        <w:numPr>
          <w:ilvl w:val="0"/>
          <w:numId w:val="19"/>
        </w:numPr>
        <w:shd w:val="clear" w:color="auto" w:fill="FFFFFF"/>
        <w:ind w:left="375" w:right="256"/>
        <w:jc w:val="both"/>
        <w:rPr>
          <w:rFonts w:eastAsia="Times New Roman"/>
          <w:color w:val="101010"/>
          <w:sz w:val="24"/>
          <w:szCs w:val="24"/>
        </w:rPr>
      </w:pPr>
      <w:r w:rsidRPr="00833A60">
        <w:rPr>
          <w:rFonts w:eastAsia="Times New Roman"/>
          <w:iCs/>
          <w:color w:val="101010"/>
          <w:sz w:val="24"/>
          <w:szCs w:val="24"/>
        </w:rPr>
        <w:t>оценивать эстетическую сторону речевого высказывания при анализе текстов (в том числе художественной литературы).</w:t>
      </w:r>
    </w:p>
    <w:p w:rsidR="00182933" w:rsidRPr="00000362" w:rsidRDefault="00182933" w:rsidP="008659F7">
      <w:pPr>
        <w:shd w:val="clear" w:color="auto" w:fill="FFFFFF"/>
        <w:ind w:right="256"/>
        <w:jc w:val="both"/>
        <w:rPr>
          <w:rFonts w:eastAsia="Times New Roman"/>
          <w:color w:val="101010"/>
          <w:sz w:val="24"/>
          <w:szCs w:val="24"/>
        </w:rPr>
      </w:pPr>
    </w:p>
    <w:p w:rsidR="002A225B" w:rsidRPr="00000362" w:rsidRDefault="002A225B" w:rsidP="008659F7">
      <w:pPr>
        <w:shd w:val="clear" w:color="auto" w:fill="FFFFFF"/>
        <w:ind w:right="256"/>
        <w:jc w:val="both"/>
        <w:rPr>
          <w:rFonts w:eastAsia="Times New Roman"/>
          <w:b/>
          <w:bCs/>
          <w:color w:val="101010"/>
          <w:sz w:val="24"/>
          <w:szCs w:val="24"/>
        </w:rPr>
      </w:pPr>
      <w:r w:rsidRPr="00000362">
        <w:rPr>
          <w:rFonts w:eastAsia="Times New Roman"/>
          <w:b/>
          <w:bCs/>
          <w:color w:val="101010"/>
          <w:sz w:val="24"/>
          <w:szCs w:val="24"/>
        </w:rPr>
        <w:t>СОДЕРЖАНИЕ УЧЕБНОГО ПРЕДМЕТА</w:t>
      </w:r>
    </w:p>
    <w:p w:rsidR="00833A60" w:rsidRDefault="008A1DD9" w:rsidP="008659F7">
      <w:pPr>
        <w:ind w:right="256"/>
        <w:jc w:val="both"/>
        <w:rPr>
          <w:rFonts w:eastAsia="Times New Roman"/>
          <w:b/>
          <w:bCs/>
          <w:i/>
          <w:iCs/>
          <w:sz w:val="24"/>
          <w:szCs w:val="24"/>
        </w:rPr>
      </w:pPr>
      <w:r w:rsidRPr="00000362">
        <w:rPr>
          <w:rFonts w:eastAsia="Times New Roman"/>
          <w:b/>
          <w:bCs/>
          <w:i/>
          <w:iCs/>
          <w:sz w:val="24"/>
          <w:szCs w:val="24"/>
        </w:rPr>
        <w:t>Основные содержательные линии программы учебного предмета</w:t>
      </w:r>
    </w:p>
    <w:p w:rsidR="008A1DD9" w:rsidRPr="00000362" w:rsidRDefault="008A1DD9" w:rsidP="008659F7">
      <w:pPr>
        <w:ind w:right="256"/>
        <w:jc w:val="both"/>
        <w:rPr>
          <w:rFonts w:eastAsia="Times New Roman"/>
          <w:b/>
          <w:bCs/>
          <w:i/>
          <w:iCs/>
          <w:sz w:val="24"/>
          <w:szCs w:val="24"/>
        </w:rPr>
      </w:pPr>
      <w:r w:rsidRPr="00000362">
        <w:rPr>
          <w:rFonts w:eastAsia="Times New Roman"/>
          <w:b/>
          <w:bCs/>
          <w:i/>
          <w:iCs/>
          <w:sz w:val="24"/>
          <w:szCs w:val="24"/>
        </w:rPr>
        <w:t>«Родной</w:t>
      </w:r>
      <w:r w:rsidR="00833A60">
        <w:rPr>
          <w:rFonts w:eastAsia="Times New Roman"/>
          <w:b/>
          <w:bCs/>
          <w:i/>
          <w:iCs/>
          <w:sz w:val="24"/>
          <w:szCs w:val="24"/>
        </w:rPr>
        <w:t xml:space="preserve"> </w:t>
      </w:r>
      <w:r w:rsidR="00833A60" w:rsidRPr="00000362">
        <w:rPr>
          <w:rFonts w:eastAsia="Times New Roman"/>
          <w:b/>
          <w:bCs/>
          <w:i/>
          <w:iCs/>
          <w:sz w:val="24"/>
          <w:szCs w:val="24"/>
        </w:rPr>
        <w:t>(русский)</w:t>
      </w:r>
      <w:r w:rsidRPr="00000362">
        <w:rPr>
          <w:rFonts w:eastAsia="Times New Roman"/>
          <w:b/>
          <w:bCs/>
          <w:i/>
          <w:iCs/>
          <w:sz w:val="24"/>
          <w:szCs w:val="24"/>
        </w:rPr>
        <w:t xml:space="preserve"> язык»</w:t>
      </w:r>
    </w:p>
    <w:p w:rsidR="00833A60" w:rsidRDefault="008A1DD9" w:rsidP="008659F7">
      <w:pPr>
        <w:shd w:val="clear" w:color="auto" w:fill="FFFFFF"/>
        <w:ind w:right="256" w:firstLine="709"/>
        <w:jc w:val="both"/>
        <w:rPr>
          <w:rFonts w:eastAsia="Times New Roman"/>
          <w:color w:val="101010"/>
          <w:sz w:val="24"/>
          <w:szCs w:val="24"/>
        </w:rPr>
      </w:pPr>
      <w:r w:rsidRPr="00000362">
        <w:rPr>
          <w:rFonts w:eastAsia="Times New Roman"/>
          <w:color w:val="101010"/>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833A60" w:rsidRDefault="008A1DD9" w:rsidP="008659F7">
      <w:pPr>
        <w:shd w:val="clear" w:color="auto" w:fill="FFFFFF"/>
        <w:ind w:right="256" w:firstLine="709"/>
        <w:jc w:val="both"/>
        <w:rPr>
          <w:rFonts w:eastAsia="Times New Roman"/>
          <w:color w:val="101010"/>
          <w:sz w:val="24"/>
          <w:szCs w:val="24"/>
        </w:rPr>
      </w:pPr>
      <w:r w:rsidRPr="00000362">
        <w:rPr>
          <w:rFonts w:eastAsia="Times New Roman"/>
          <w:color w:val="101010"/>
          <w:sz w:val="24"/>
          <w:szCs w:val="24"/>
        </w:rPr>
        <w:t xml:space="preserve">В соответствии с этим в программе выделяются следующие </w:t>
      </w:r>
      <w:r w:rsidR="00000362">
        <w:rPr>
          <w:rFonts w:eastAsia="Times New Roman"/>
          <w:color w:val="101010"/>
          <w:sz w:val="24"/>
          <w:szCs w:val="24"/>
        </w:rPr>
        <w:t>разделы</w:t>
      </w:r>
      <w:r w:rsidRPr="00000362">
        <w:rPr>
          <w:rFonts w:eastAsia="Times New Roman"/>
          <w:color w:val="101010"/>
          <w:sz w:val="24"/>
          <w:szCs w:val="24"/>
        </w:rPr>
        <w:t>.</w:t>
      </w:r>
    </w:p>
    <w:p w:rsidR="00833A60" w:rsidRDefault="008A1DD9" w:rsidP="008659F7">
      <w:pPr>
        <w:shd w:val="clear" w:color="auto" w:fill="FFFFFF"/>
        <w:ind w:right="256" w:firstLine="709"/>
        <w:jc w:val="both"/>
        <w:rPr>
          <w:rFonts w:eastAsia="Times New Roman"/>
          <w:color w:val="101010"/>
          <w:sz w:val="24"/>
          <w:szCs w:val="24"/>
        </w:rPr>
      </w:pPr>
      <w:r w:rsidRPr="00000362">
        <w:rPr>
          <w:rFonts w:eastAsia="Times New Roman"/>
          <w:color w:val="101010"/>
          <w:sz w:val="24"/>
          <w:szCs w:val="24"/>
        </w:rPr>
        <w:t xml:space="preserve">В первом </w:t>
      </w:r>
      <w:r w:rsidR="00000362">
        <w:rPr>
          <w:rFonts w:eastAsia="Times New Roman"/>
          <w:color w:val="101010"/>
          <w:sz w:val="24"/>
          <w:szCs w:val="24"/>
        </w:rPr>
        <w:t>разделе</w:t>
      </w:r>
      <w:r w:rsidRPr="00000362">
        <w:rPr>
          <w:rFonts w:eastAsia="Times New Roman"/>
          <w:color w:val="101010"/>
          <w:sz w:val="24"/>
          <w:szCs w:val="24"/>
        </w:rPr>
        <w:t> </w:t>
      </w:r>
      <w:r w:rsidRPr="00000362">
        <w:rPr>
          <w:rFonts w:eastAsia="Times New Roman"/>
          <w:b/>
          <w:bCs/>
          <w:color w:val="101010"/>
          <w:sz w:val="24"/>
          <w:szCs w:val="24"/>
        </w:rPr>
        <w:t>«Язык и культура» </w:t>
      </w:r>
      <w:r w:rsidRPr="00000362">
        <w:rPr>
          <w:rFonts w:eastAsia="Times New Roman"/>
          <w:color w:val="101010"/>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833A60" w:rsidRDefault="008A1DD9" w:rsidP="008659F7">
      <w:pPr>
        <w:shd w:val="clear" w:color="auto" w:fill="FFFFFF"/>
        <w:ind w:right="256" w:firstLine="709"/>
        <w:jc w:val="both"/>
        <w:rPr>
          <w:rFonts w:eastAsia="Times New Roman"/>
          <w:color w:val="101010"/>
          <w:sz w:val="24"/>
          <w:szCs w:val="24"/>
        </w:rPr>
      </w:pPr>
      <w:r w:rsidRPr="00000362">
        <w:rPr>
          <w:rFonts w:eastAsia="Times New Roman"/>
          <w:color w:val="101010"/>
          <w:sz w:val="24"/>
          <w:szCs w:val="24"/>
        </w:rPr>
        <w:t xml:space="preserve">Второй </w:t>
      </w:r>
      <w:r w:rsidR="00000362">
        <w:rPr>
          <w:rFonts w:eastAsia="Times New Roman"/>
          <w:color w:val="101010"/>
          <w:sz w:val="24"/>
          <w:szCs w:val="24"/>
        </w:rPr>
        <w:t>раздел</w:t>
      </w:r>
      <w:r w:rsidRPr="00000362">
        <w:rPr>
          <w:rFonts w:eastAsia="Times New Roman"/>
          <w:color w:val="101010"/>
          <w:sz w:val="24"/>
          <w:szCs w:val="24"/>
        </w:rPr>
        <w:t> </w:t>
      </w:r>
      <w:r w:rsidRPr="00000362">
        <w:rPr>
          <w:rFonts w:eastAsia="Times New Roman"/>
          <w:b/>
          <w:bCs/>
          <w:color w:val="101010"/>
          <w:sz w:val="24"/>
          <w:szCs w:val="24"/>
        </w:rPr>
        <w:t>«Культура речи» </w:t>
      </w:r>
      <w:r w:rsidRPr="00000362">
        <w:rPr>
          <w:rFonts w:eastAsia="Times New Roman"/>
          <w:color w:val="101010"/>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82933" w:rsidRPr="00833A60" w:rsidRDefault="008A1DD9" w:rsidP="008659F7">
      <w:pPr>
        <w:shd w:val="clear" w:color="auto" w:fill="FFFFFF"/>
        <w:ind w:right="256" w:firstLine="709"/>
        <w:jc w:val="both"/>
        <w:rPr>
          <w:rFonts w:eastAsia="Times New Roman"/>
          <w:color w:val="101010"/>
          <w:sz w:val="24"/>
          <w:szCs w:val="24"/>
        </w:rPr>
      </w:pPr>
      <w:r w:rsidRPr="00000362">
        <w:rPr>
          <w:rFonts w:eastAsia="Times New Roman"/>
          <w:color w:val="101010"/>
          <w:sz w:val="24"/>
          <w:szCs w:val="24"/>
        </w:rPr>
        <w:t xml:space="preserve">В третьем </w:t>
      </w:r>
      <w:r w:rsidR="00000362">
        <w:rPr>
          <w:rFonts w:eastAsia="Times New Roman"/>
          <w:color w:val="101010"/>
          <w:sz w:val="24"/>
          <w:szCs w:val="24"/>
        </w:rPr>
        <w:t>разделе</w:t>
      </w:r>
      <w:r w:rsidRPr="00000362">
        <w:rPr>
          <w:rFonts w:eastAsia="Times New Roman"/>
          <w:color w:val="101010"/>
          <w:sz w:val="24"/>
          <w:szCs w:val="24"/>
        </w:rPr>
        <w:t> </w:t>
      </w:r>
      <w:r w:rsidRPr="00000362">
        <w:rPr>
          <w:rFonts w:eastAsia="Times New Roman"/>
          <w:b/>
          <w:bCs/>
          <w:color w:val="101010"/>
          <w:sz w:val="24"/>
          <w:szCs w:val="24"/>
        </w:rPr>
        <w:t>«Речь. Речевая деятельность. Текст»</w:t>
      </w:r>
      <w:r w:rsidRPr="00000362">
        <w:rPr>
          <w:rFonts w:eastAsia="Times New Roman"/>
          <w:color w:val="101010"/>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A01915" w:rsidRPr="00000362" w:rsidRDefault="00000362" w:rsidP="008659F7">
      <w:pPr>
        <w:autoSpaceDE w:val="0"/>
        <w:autoSpaceDN w:val="0"/>
        <w:adjustRightInd w:val="0"/>
        <w:ind w:right="256" w:firstLine="567"/>
        <w:jc w:val="both"/>
        <w:rPr>
          <w:rFonts w:eastAsiaTheme="minorHAnsi"/>
          <w:sz w:val="24"/>
          <w:szCs w:val="24"/>
        </w:rPr>
      </w:pPr>
      <w:r>
        <w:rPr>
          <w:b/>
          <w:sz w:val="24"/>
          <w:szCs w:val="24"/>
        </w:rPr>
        <w:t>Раздел 1. «</w:t>
      </w:r>
      <w:r w:rsidR="00A01915" w:rsidRPr="00000362">
        <w:rPr>
          <w:b/>
          <w:sz w:val="24"/>
          <w:szCs w:val="24"/>
        </w:rPr>
        <w:t>Язык и культура</w:t>
      </w:r>
      <w:r>
        <w:rPr>
          <w:b/>
          <w:sz w:val="24"/>
          <w:szCs w:val="24"/>
        </w:rPr>
        <w:t>»</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w:t>
      </w:r>
      <w:r w:rsidRPr="00000362">
        <w:rPr>
          <w:rFonts w:eastAsiaTheme="minorHAnsi"/>
          <w:sz w:val="24"/>
          <w:szCs w:val="24"/>
        </w:rPr>
        <w:lastRenderedPageBreak/>
        <w:t>(народные говоры), городское просторечие, профессиональные и социально-групповые жаргоны. Национальный язык — единство этих форм (разновидностей). Основные признаки литер</w:t>
      </w:r>
      <w:r w:rsidR="004B3816">
        <w:rPr>
          <w:rFonts w:eastAsiaTheme="minorHAnsi"/>
          <w:sz w:val="24"/>
          <w:szCs w:val="24"/>
        </w:rPr>
        <w:t xml:space="preserve">атурного языка: обработанность, </w:t>
      </w:r>
      <w:proofErr w:type="spellStart"/>
      <w:r w:rsidRPr="00000362">
        <w:rPr>
          <w:rFonts w:eastAsiaTheme="minorHAnsi"/>
          <w:sz w:val="24"/>
          <w:szCs w:val="24"/>
        </w:rPr>
        <w:t>нормированность</w:t>
      </w:r>
      <w:proofErr w:type="spellEnd"/>
      <w:r w:rsidRPr="00000362">
        <w:rPr>
          <w:rFonts w:eastAsiaTheme="minorHAnsi"/>
          <w:sz w:val="24"/>
          <w:szCs w:val="24"/>
        </w:rPr>
        <w:t xml:space="preserve">, относительная устойчивость (стабильность), обязательность для всех носителей языка, стилистическая </w:t>
      </w:r>
      <w:proofErr w:type="spellStart"/>
      <w:r w:rsidRPr="00000362">
        <w:rPr>
          <w:rFonts w:eastAsiaTheme="minorHAnsi"/>
          <w:sz w:val="24"/>
          <w:szCs w:val="24"/>
        </w:rPr>
        <w:t>дифференцированность</w:t>
      </w:r>
      <w:proofErr w:type="spellEnd"/>
      <w:r w:rsidRPr="00000362">
        <w:rPr>
          <w:rFonts w:eastAsiaTheme="minorHAnsi"/>
          <w:sz w:val="24"/>
          <w:szCs w:val="24"/>
        </w:rPr>
        <w:t>, высокий социальный</w:t>
      </w:r>
      <w:r w:rsidR="004B3816">
        <w:rPr>
          <w:rFonts w:eastAsiaTheme="minorHAnsi"/>
          <w:sz w:val="24"/>
          <w:szCs w:val="24"/>
        </w:rPr>
        <w:t xml:space="preserve"> </w:t>
      </w:r>
      <w:r w:rsidRPr="00000362">
        <w:rPr>
          <w:rFonts w:eastAsiaTheme="minorHAnsi"/>
          <w:sz w:val="24"/>
          <w:szCs w:val="24"/>
        </w:rPr>
        <w:t>престиж в среде носителей данного национального языка.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функции языка: коммуникативная, когнитивная, кумулятивная, эстетическая (повторение).</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Кумулятивная (</w:t>
      </w:r>
      <w:proofErr w:type="spellStart"/>
      <w:r w:rsidRPr="00000362">
        <w:rPr>
          <w:rFonts w:eastAsiaTheme="minorHAnsi"/>
          <w:sz w:val="24"/>
          <w:szCs w:val="24"/>
        </w:rPr>
        <w:t>культуроносная</w:t>
      </w:r>
      <w:proofErr w:type="spellEnd"/>
      <w:r w:rsidRPr="00000362">
        <w:rPr>
          <w:rFonts w:eastAsiaTheme="minorHAnsi"/>
          <w:sz w:val="24"/>
          <w:szCs w:val="24"/>
        </w:rPr>
        <w:t>) функция как способность языка накапливать и передавать опыт поколений, служить хранилищем человеческого опыта, культурно-исторической информации.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Элементарный анализ лексических единиц, в которых наиболее ярко проявляется кумулятивная функция языка (отражение предметов и явлений материального мира, социальных факторов, социального опыта народа, его деятельности, насущных потребностей и т. п.).</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Язык 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Развитие новых лингвистических дисциплин, в центре внимания которых находится человек как носитель языка (языковая личность).</w:t>
      </w:r>
    </w:p>
    <w:p w:rsidR="00182933" w:rsidRPr="00000362" w:rsidRDefault="00182933" w:rsidP="008659F7">
      <w:pPr>
        <w:autoSpaceDE w:val="0"/>
        <w:autoSpaceDN w:val="0"/>
        <w:adjustRightInd w:val="0"/>
        <w:ind w:right="256" w:firstLine="567"/>
        <w:jc w:val="both"/>
        <w:rPr>
          <w:rFonts w:eastAsia="Wingdings-Regular"/>
          <w:sz w:val="24"/>
          <w:szCs w:val="24"/>
        </w:rPr>
      </w:pPr>
      <w:proofErr w:type="spellStart"/>
      <w:r w:rsidRPr="00000362">
        <w:rPr>
          <w:rFonts w:eastAsia="Wingdings-Regular"/>
          <w:sz w:val="24"/>
          <w:szCs w:val="24"/>
        </w:rPr>
        <w:t>Лингвокультурология</w:t>
      </w:r>
      <w:proofErr w:type="spellEnd"/>
      <w:r w:rsidRPr="00000362">
        <w:rPr>
          <w:rFonts w:eastAsia="Wingdings-Regular"/>
          <w:sz w:val="24"/>
          <w:szCs w:val="24"/>
        </w:rPr>
        <w:t xml:space="preserve"> как наука, объектом изучения которой являются язык и культура народа.</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Концепты как ключевые слова, характеризующие национальную культуру.</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Элементарный анализ примеров слов-концептов, характеризующих национальную культуру.</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Прецедентные имена или тексты как важнейшее явление, которое имеет культурологическую ценность и изучается современной </w:t>
      </w:r>
      <w:proofErr w:type="spellStart"/>
      <w:r w:rsidRPr="00000362">
        <w:rPr>
          <w:rFonts w:eastAsia="Wingdings-Regular"/>
          <w:sz w:val="24"/>
          <w:szCs w:val="24"/>
        </w:rPr>
        <w:t>лингвокультурологией</w:t>
      </w:r>
      <w:proofErr w:type="spellEnd"/>
      <w:r w:rsidRPr="00000362">
        <w:rPr>
          <w:rFonts w:eastAsia="Wingdings-Regular"/>
          <w:sz w:val="24"/>
          <w:szCs w:val="24"/>
        </w:rPr>
        <w:t>.</w:t>
      </w:r>
    </w:p>
    <w:p w:rsidR="00182933" w:rsidRPr="00000362" w:rsidRDefault="00182933" w:rsidP="008659F7">
      <w:pPr>
        <w:autoSpaceDE w:val="0"/>
        <w:autoSpaceDN w:val="0"/>
        <w:adjustRightInd w:val="0"/>
        <w:ind w:right="256" w:firstLine="567"/>
        <w:jc w:val="both"/>
        <w:rPr>
          <w:rFonts w:eastAsia="Wingdings-Regular"/>
          <w:sz w:val="24"/>
          <w:szCs w:val="24"/>
        </w:rPr>
      </w:pPr>
      <w:proofErr w:type="spellStart"/>
      <w:r w:rsidRPr="00000362">
        <w:rPr>
          <w:rFonts w:eastAsia="Wingdings-Regular"/>
          <w:sz w:val="24"/>
          <w:szCs w:val="24"/>
        </w:rPr>
        <w:t>Безэквивалентная</w:t>
      </w:r>
      <w:proofErr w:type="spellEnd"/>
      <w:r w:rsidRPr="00000362">
        <w:rPr>
          <w:rFonts w:eastAsia="Wingdings-Regular"/>
          <w:sz w:val="24"/>
          <w:szCs w:val="24"/>
        </w:rPr>
        <w:t xml:space="preserve"> лексика как группа слов, трудно переводимых на другие</w:t>
      </w:r>
      <w:r w:rsidR="004B3816">
        <w:rPr>
          <w:rFonts w:eastAsia="Wingdings-Regular"/>
          <w:sz w:val="24"/>
          <w:szCs w:val="24"/>
        </w:rPr>
        <w:t xml:space="preserve"> </w:t>
      </w:r>
      <w:r w:rsidRPr="00000362">
        <w:rPr>
          <w:rFonts w:eastAsia="Wingdings-Regular"/>
          <w:sz w:val="24"/>
          <w:szCs w:val="24"/>
        </w:rPr>
        <w:t>языки и обозначающих реалии жизни</w:t>
      </w:r>
      <w:r w:rsidR="004B3816">
        <w:rPr>
          <w:rFonts w:eastAsia="Wingdings-Regular"/>
          <w:sz w:val="24"/>
          <w:szCs w:val="24"/>
        </w:rPr>
        <w:t xml:space="preserve"> </w:t>
      </w:r>
      <w:r w:rsidRPr="00000362">
        <w:rPr>
          <w:rFonts w:eastAsia="Wingdings-Regular"/>
          <w:sz w:val="24"/>
          <w:szCs w:val="24"/>
        </w:rPr>
        <w:t>данного культурно-языкового сообщества, которые не зафиксированы в других языках.</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Основные группы без эквивалентной лексики: фразеологические единицы, историзмы, слова-наименования традиционного русского быта, фольклорная лексика и др.</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Элементарный анализ примеров прецедентных имён и текстов, имеющих культурологическую ценность.</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Поиск примеров без эквивалентной лексики в разных словарях</w:t>
      </w:r>
      <w:r w:rsidR="004B3816">
        <w:rPr>
          <w:rFonts w:eastAsia="Wingdings-Regular"/>
          <w:sz w:val="24"/>
          <w:szCs w:val="24"/>
        </w:rPr>
        <w:t xml:space="preserve"> </w:t>
      </w:r>
      <w:r w:rsidRPr="00000362">
        <w:rPr>
          <w:rFonts w:eastAsia="Wingdings-Regular"/>
          <w:sz w:val="24"/>
          <w:szCs w:val="24"/>
        </w:rPr>
        <w:t>(фразеологизмов, устаревших слови др.) и в предлагаемых текстах.</w:t>
      </w:r>
    </w:p>
    <w:p w:rsidR="00A01915" w:rsidRPr="00000362" w:rsidRDefault="00000362" w:rsidP="008659F7">
      <w:pPr>
        <w:autoSpaceDE w:val="0"/>
        <w:autoSpaceDN w:val="0"/>
        <w:adjustRightInd w:val="0"/>
        <w:ind w:right="256" w:firstLine="567"/>
        <w:jc w:val="both"/>
        <w:rPr>
          <w:rFonts w:eastAsiaTheme="minorHAnsi"/>
          <w:bCs/>
          <w:i/>
          <w:sz w:val="24"/>
          <w:szCs w:val="24"/>
        </w:rPr>
      </w:pPr>
      <w:r>
        <w:rPr>
          <w:b/>
          <w:sz w:val="24"/>
          <w:szCs w:val="24"/>
        </w:rPr>
        <w:t>Раздел 2. «</w:t>
      </w:r>
      <w:r w:rsidR="00A01915" w:rsidRPr="00000362">
        <w:rPr>
          <w:b/>
          <w:sz w:val="24"/>
          <w:szCs w:val="24"/>
        </w:rPr>
        <w:t>Культура речи</w:t>
      </w:r>
      <w:r>
        <w:rPr>
          <w:b/>
          <w:sz w:val="24"/>
          <w:szCs w:val="24"/>
        </w:rPr>
        <w:t>»</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Речевое общение как социальное явление. </w:t>
      </w:r>
      <w:r w:rsidRPr="00000362">
        <w:rPr>
          <w:rFonts w:eastAsiaTheme="minorHAnsi"/>
          <w:sz w:val="24"/>
          <w:szCs w:val="24"/>
        </w:rPr>
        <w:t>Социальная роль языка в обществе.</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Изучение разных аспектов речевого общения в лингвистике, философии, социологии, культурологии, психологии.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Общение как обмен информацией, как передача и восприятие смысла высказывания.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Активное использование невербальных средств общения </w:t>
      </w:r>
      <w:r w:rsidRPr="00000362">
        <w:rPr>
          <w:rFonts w:eastAsiaTheme="minorHAnsi"/>
          <w:b/>
          <w:bCs/>
          <w:sz w:val="24"/>
          <w:szCs w:val="24"/>
        </w:rPr>
        <w:t>(</w:t>
      </w:r>
      <w:r w:rsidRPr="00000362">
        <w:rPr>
          <w:rFonts w:eastAsiaTheme="minorHAnsi"/>
          <w:sz w:val="24"/>
          <w:szCs w:val="24"/>
        </w:rPr>
        <w:t>жесты, мимика, поза).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Учёт национальной специфики жестов как необходимое условие речевого общения.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Наблюдение за использованием невербальных средств общения в речевой практике и оценка уместности их употребления.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lastRenderedPageBreak/>
        <w:t>Наблюдение за способами описания мимики и жестов персонажей литературных произведений.</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Использование разнообразных видов графических знаков в речевом общении (графических символов, логотипов и т. п.).</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Наблюдение за использованием разнообразных видов графических знаков в речевом общении: графических символов — в письменной научной речи, логотипов — в повседневном и официально-деловом общении и т. п.).</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Самостоятельное составление словарика логотипов и научных символов.</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Виды монолога: внутренний (обычно протекает во внутренней речи) и внешний.</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Виды монологической речи по цели высказывания: информационная, убеждающая и побуждающая.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Виды диалога и </w:t>
      </w:r>
      <w:proofErr w:type="spellStart"/>
      <w:r w:rsidRPr="00000362">
        <w:rPr>
          <w:rFonts w:eastAsiaTheme="minorHAnsi"/>
          <w:sz w:val="24"/>
          <w:szCs w:val="24"/>
        </w:rPr>
        <w:t>полилога</w:t>
      </w:r>
      <w:proofErr w:type="spellEnd"/>
      <w:r w:rsidRPr="00000362">
        <w:rPr>
          <w:rFonts w:eastAsiaTheme="minorHAnsi"/>
          <w:sz w:val="24"/>
          <w:szCs w:val="24"/>
        </w:rPr>
        <w:t xml:space="preserve"> в соответствии с ситуацией общения: бытовой диалог (</w:t>
      </w:r>
      <w:proofErr w:type="spellStart"/>
      <w:r w:rsidRPr="00000362">
        <w:rPr>
          <w:rFonts w:eastAsiaTheme="minorHAnsi"/>
          <w:sz w:val="24"/>
          <w:szCs w:val="24"/>
        </w:rPr>
        <w:t>полилог</w:t>
      </w:r>
      <w:proofErr w:type="spellEnd"/>
      <w:r w:rsidRPr="00000362">
        <w:rPr>
          <w:rFonts w:eastAsiaTheme="minorHAnsi"/>
          <w:sz w:val="24"/>
          <w:szCs w:val="24"/>
        </w:rPr>
        <w:t>) и деловая беседа.</w:t>
      </w:r>
    </w:p>
    <w:p w:rsidR="003A4A28" w:rsidRPr="00000362" w:rsidRDefault="003A4A28" w:rsidP="008659F7">
      <w:pPr>
        <w:ind w:right="256" w:firstLine="567"/>
        <w:jc w:val="both"/>
        <w:rPr>
          <w:rFonts w:eastAsiaTheme="minorHAnsi"/>
          <w:bCs/>
          <w:i/>
          <w:sz w:val="24"/>
          <w:szCs w:val="24"/>
        </w:rPr>
      </w:pPr>
      <w:r w:rsidRPr="00000362">
        <w:rPr>
          <w:rFonts w:eastAsiaTheme="minorHAnsi"/>
          <w:bCs/>
          <w:i/>
          <w:sz w:val="24"/>
          <w:szCs w:val="24"/>
        </w:rPr>
        <w:t>Культура речи как раздел лингвистики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Культура речи как раздел лингвистики, 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w:t>
      </w:r>
      <w:r w:rsidR="004B3816">
        <w:rPr>
          <w:rFonts w:eastAsiaTheme="minorHAnsi"/>
          <w:sz w:val="24"/>
          <w:szCs w:val="24"/>
        </w:rPr>
        <w:t xml:space="preserve"> </w:t>
      </w:r>
      <w:r w:rsidRPr="00000362">
        <w:rPr>
          <w:rFonts w:eastAsiaTheme="minorHAnsi"/>
          <w:sz w:val="24"/>
          <w:szCs w:val="24"/>
        </w:rPr>
        <w:t>в рамках определённой функциональной разновидности языка и в соответствии с речевой ситуацией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важности овладения навыками культуры речи для каждого носителя языка.</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средств в соответствии с коммуникативными задачами речевого общения) и этический (описание речевого этикета, эффективных приёмов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Качества образцовой речи </w:t>
      </w:r>
      <w:r w:rsidRPr="00000362">
        <w:rPr>
          <w:rFonts w:eastAsiaTheme="minorHAnsi"/>
          <w:sz w:val="24"/>
          <w:szCs w:val="24"/>
        </w:rPr>
        <w:t>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ясность(доступность), богатство, выразительность, чистота, вежливость</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соотношения понятий «компоненты культуры речи» и «качества речи» (языковой компонент — правильность речи; коммуникативный компонент (точность, уместность, содержательность, логичность, ясность (доступность),</w:t>
      </w:r>
      <w:r w:rsidR="004B3816">
        <w:rPr>
          <w:rFonts w:eastAsiaTheme="minorHAnsi"/>
          <w:sz w:val="24"/>
          <w:szCs w:val="24"/>
        </w:rPr>
        <w:t xml:space="preserve"> </w:t>
      </w:r>
      <w:r w:rsidRPr="00000362">
        <w:rPr>
          <w:rFonts w:eastAsiaTheme="minorHAnsi"/>
          <w:sz w:val="24"/>
          <w:szCs w:val="24"/>
        </w:rPr>
        <w:t>богатство, выразительность речи.</w:t>
      </w:r>
    </w:p>
    <w:p w:rsidR="003A4A28" w:rsidRPr="00000362" w:rsidRDefault="003A4A28" w:rsidP="008659F7">
      <w:pPr>
        <w:ind w:right="256" w:firstLine="567"/>
        <w:jc w:val="both"/>
        <w:rPr>
          <w:rFonts w:eastAsiaTheme="minorHAnsi"/>
          <w:bCs/>
          <w:i/>
          <w:sz w:val="24"/>
          <w:szCs w:val="24"/>
        </w:rPr>
      </w:pPr>
      <w:r w:rsidRPr="00000362">
        <w:rPr>
          <w:rFonts w:eastAsiaTheme="minorHAnsi"/>
          <w:bCs/>
          <w:i/>
          <w:sz w:val="24"/>
          <w:szCs w:val="24"/>
        </w:rPr>
        <w:t>Языковой компонент культуры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Языковые нормы </w:t>
      </w:r>
      <w:r w:rsidRPr="00000362">
        <w:rPr>
          <w:rFonts w:eastAsiaTheme="minorHAnsi"/>
          <w:sz w:val="24"/>
          <w:szCs w:val="24"/>
        </w:rPr>
        <w:t>(нормы литературного языка, литературные нормы) как правила использования языковых средств в речи. Норма как образец единообразного, общепризнанного употребления элементов языка (слов, словосочетаний, предложений).</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Theme="minorHAnsi"/>
          <w:sz w:val="24"/>
          <w:szCs w:val="24"/>
        </w:rPr>
        <w:t>Языковые нормы как явление историческое.</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Изменение литературных норм, обусловленное развитием языка. Осмысление накопленного опыта применения языковых норм.</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примеров, иллюстрирующих изменение литературных норм, обусловленное развитием языка.</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виды норм современного русского литературного языка: произносительные (орфоэпические, интонационные), лексические, грамматические (морфологические, синтаксические).</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Взаимосвязь раздела «Культура речи» с другими разделами лингвистики (орфоэпией, лексикой, морфологией и т. п.).</w:t>
      </w:r>
      <w:r w:rsidR="004B3816">
        <w:rPr>
          <w:rFonts w:eastAsiaTheme="minorHAnsi"/>
          <w:sz w:val="24"/>
          <w:szCs w:val="24"/>
        </w:rPr>
        <w:t xml:space="preserve"> </w:t>
      </w:r>
      <w:r w:rsidRPr="00000362">
        <w:rPr>
          <w:rFonts w:eastAsiaTheme="minorHAnsi"/>
          <w:sz w:val="24"/>
          <w:szCs w:val="24"/>
        </w:rPr>
        <w:t xml:space="preserve">Соблюдение основных норм современного литературного произношения: произношение безударных гласных звуков, некоторых </w:t>
      </w:r>
      <w:r w:rsidRPr="00000362">
        <w:rPr>
          <w:rFonts w:eastAsiaTheme="minorHAnsi"/>
          <w:sz w:val="24"/>
          <w:szCs w:val="24"/>
        </w:rPr>
        <w:lastRenderedPageBreak/>
        <w:t>согласных, сочетаний согласных. Произношение некоторых грамматических форм. Особенности произношения 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нормативные словари русского языка: орфографические, орфоэпические, грамматические; словари лексических трудностей русского языка; словари паронимов, синонимов, антонимов, фразеологические словари русского языка и др.</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Работа с нормативными словарями русского языка: орфографическими, орфоэпическими, грамматическими; со словарями лексических трудностей русского языка; словарями паронимов, синонимов, антонимов, фразеологическими словарями русского языка и др.</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Правильность </w:t>
      </w:r>
      <w:r w:rsidRPr="00000362">
        <w:rPr>
          <w:rFonts w:eastAsiaTheme="minorHAnsi"/>
          <w:sz w:val="24"/>
          <w:szCs w:val="24"/>
        </w:rPr>
        <w:t>как качество речи,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3A4A28" w:rsidRPr="00000362" w:rsidRDefault="003A4A28" w:rsidP="008659F7">
      <w:pPr>
        <w:ind w:right="256" w:firstLine="567"/>
        <w:jc w:val="both"/>
        <w:rPr>
          <w:rFonts w:eastAsiaTheme="minorHAnsi"/>
          <w:bCs/>
          <w:i/>
          <w:sz w:val="24"/>
          <w:szCs w:val="24"/>
        </w:rPr>
      </w:pPr>
      <w:r w:rsidRPr="00000362">
        <w:rPr>
          <w:rFonts w:eastAsiaTheme="minorHAnsi"/>
          <w:bCs/>
          <w:i/>
          <w:sz w:val="24"/>
          <w:szCs w:val="24"/>
        </w:rPr>
        <w:t>Коммуникативный компонент культуры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Коммуникативный компонент культуры речи как требование выбора и употребления языковых средств в соответствии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Осмысление накопленного опыта применения коммуникативных норм в собственной речевой практике.</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Точность </w:t>
      </w:r>
      <w:r w:rsidRPr="00000362">
        <w:rPr>
          <w:rFonts w:eastAsiaTheme="minorHAnsi"/>
          <w:sz w:val="24"/>
          <w:szCs w:val="24"/>
        </w:rPr>
        <w:t>как коммуникативное качество речи, которое состоит в соответствии её смысла отражаемой реальности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Уместность </w:t>
      </w:r>
      <w:r w:rsidRPr="00000362">
        <w:rPr>
          <w:rFonts w:eastAsiaTheme="minorHAnsi"/>
          <w:sz w:val="24"/>
          <w:szCs w:val="24"/>
        </w:rPr>
        <w:t>как строгое соответствие речи условиям и задачам общения, содержанию передаваемой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текстов различных функциональных разновидностей языка сточки зрения их соответствия критериям точности, уместности, содержательности, логичности, ясности, богатства и выразительности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Выбор наиболее точных языковых средств в соответствии со сферой и ситуацией речевого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Содержательность речи </w:t>
      </w:r>
      <w:r w:rsidRPr="00000362">
        <w:rPr>
          <w:rFonts w:eastAsiaTheme="minorHAnsi"/>
          <w:sz w:val="24"/>
          <w:szCs w:val="24"/>
        </w:rPr>
        <w:t>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Логичность речи </w:t>
      </w:r>
      <w:r w:rsidRPr="00000362">
        <w:rPr>
          <w:rFonts w:eastAsiaTheme="minorHAnsi"/>
          <w:sz w:val="24"/>
          <w:szCs w:val="24"/>
        </w:rPr>
        <w:t>как логическая соотнесённость высказываний или частей одного высказывания, связность мыслей, ясный композиционный замысел текста.</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Ясность (доступность)</w:t>
      </w:r>
      <w:r w:rsidRPr="00000362">
        <w:rPr>
          <w:rFonts w:eastAsiaTheme="minorHAnsi"/>
          <w:sz w:val="24"/>
          <w:szCs w:val="24"/>
        </w:rPr>
        <w:t>как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говорящего(пишущего) сделать свою речь удобной для восприятия, максимально учитывая при этом знания и речевые навыки собеседника.</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Богатство </w:t>
      </w:r>
      <w:r w:rsidRPr="00000362">
        <w:rPr>
          <w:rFonts w:eastAsiaTheme="minorHAnsi"/>
          <w:sz w:val="24"/>
          <w:szCs w:val="24"/>
        </w:rPr>
        <w:t xml:space="preserve">как коммуникативное качество речи, которое определяется способностью выразить одну и ту же мысль, одно и то же грамматическое значение </w:t>
      </w:r>
      <w:r w:rsidRPr="00000362">
        <w:rPr>
          <w:rFonts w:eastAsiaTheme="minorHAnsi"/>
          <w:sz w:val="24"/>
          <w:szCs w:val="24"/>
        </w:rPr>
        <w:lastRenderedPageBreak/>
        <w:t>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Выразительность </w:t>
      </w:r>
      <w:r w:rsidRPr="00000362">
        <w:rPr>
          <w:rFonts w:eastAsiaTheme="minorHAnsi"/>
          <w:sz w:val="24"/>
          <w:szCs w:val="24"/>
        </w:rPr>
        <w:t>как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разум</w:t>
      </w:r>
      <w:r w:rsidR="004B3816">
        <w:rPr>
          <w:rFonts w:eastAsiaTheme="minorHAnsi"/>
          <w:sz w:val="24"/>
          <w:szCs w:val="24"/>
        </w:rPr>
        <w:t xml:space="preserve"> </w:t>
      </w:r>
      <w:r w:rsidRPr="00000362">
        <w:rPr>
          <w:rFonts w:eastAsiaTheme="minorHAnsi"/>
          <w:sz w:val="24"/>
          <w:szCs w:val="24"/>
        </w:rPr>
        <w:t>и чувства. Достижение выразительности речи путём использования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примеров неуместного, стилистически не оправданного употребления тропов, излишнего украшательства речи, использования слов, не сочетающихся в рамках одного стиля</w:t>
      </w:r>
    </w:p>
    <w:p w:rsidR="003A4A28" w:rsidRPr="00000362" w:rsidRDefault="003A4A28" w:rsidP="008659F7">
      <w:pPr>
        <w:ind w:right="256" w:firstLine="567"/>
        <w:jc w:val="both"/>
        <w:rPr>
          <w:rFonts w:eastAsiaTheme="minorHAnsi"/>
          <w:bCs/>
          <w:i/>
          <w:sz w:val="24"/>
          <w:szCs w:val="24"/>
        </w:rPr>
      </w:pPr>
      <w:r w:rsidRPr="00000362">
        <w:rPr>
          <w:rFonts w:eastAsiaTheme="minorHAnsi"/>
          <w:bCs/>
          <w:i/>
          <w:sz w:val="24"/>
          <w:szCs w:val="24"/>
        </w:rPr>
        <w:t>Этический компонент культуры речи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Осмысление накопленного опыта применения этических норм поведения в собственной речевой практике. Речевой этикет как правила речевого поведения (обобщение изученного).</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Применение норм речевого этикета в учебной и бытовой сферах 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 xml:space="preserve">Чистота речи </w:t>
      </w:r>
      <w:r w:rsidRPr="00000362">
        <w:rPr>
          <w:rFonts w:eastAsiaTheme="minorHAnsi"/>
          <w:sz w:val="24"/>
          <w:szCs w:val="24"/>
        </w:rPr>
        <w:t>как отсутствие в ней лишних слов, слов-сорняков, нелитературных слов (жаргонных, диалектных, нецензурных).</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Theme="minorHAnsi"/>
          <w:bCs/>
          <w:i/>
          <w:sz w:val="24"/>
          <w:szCs w:val="24"/>
        </w:rPr>
        <w:t xml:space="preserve">Вежливость речи </w:t>
      </w:r>
      <w:r w:rsidRPr="00000362">
        <w:rPr>
          <w:rFonts w:eastAsiaTheme="minorHAnsi"/>
          <w:sz w:val="24"/>
          <w:szCs w:val="24"/>
        </w:rPr>
        <w:t>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внутреннюю потребность человека общаться доброжелательно, учтиво, благопристойно в любых обстоятельствах; способность уважительно относиться к собеседнику даже в непростой ситуации.</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000362" w:rsidRDefault="004B3816" w:rsidP="008659F7">
      <w:pPr>
        <w:autoSpaceDE w:val="0"/>
        <w:autoSpaceDN w:val="0"/>
        <w:adjustRightInd w:val="0"/>
        <w:ind w:right="256" w:firstLine="567"/>
        <w:jc w:val="both"/>
        <w:rPr>
          <w:rFonts w:eastAsia="Wingdings-Regular"/>
          <w:sz w:val="24"/>
          <w:szCs w:val="24"/>
        </w:rPr>
      </w:pPr>
      <w:r>
        <w:rPr>
          <w:rFonts w:eastAsia="Wingdings-Regular"/>
          <w:sz w:val="24"/>
          <w:szCs w:val="24"/>
        </w:rPr>
        <w:t xml:space="preserve">Основные ошибки </w:t>
      </w:r>
      <w:proofErr w:type="spellStart"/>
      <w:r>
        <w:rPr>
          <w:rFonts w:eastAsia="Wingdings-Regular"/>
          <w:sz w:val="24"/>
          <w:szCs w:val="24"/>
        </w:rPr>
        <w:t>аудирования</w:t>
      </w:r>
      <w:proofErr w:type="spellEnd"/>
      <w:r>
        <w:rPr>
          <w:rFonts w:eastAsia="Wingdings-Regular"/>
          <w:sz w:val="24"/>
          <w:szCs w:val="24"/>
        </w:rPr>
        <w:t xml:space="preserve">, </w:t>
      </w:r>
      <w:r w:rsidR="003A4A28" w:rsidRPr="00000362">
        <w:rPr>
          <w:rFonts w:eastAsia="Wingdings-Regular"/>
          <w:sz w:val="24"/>
          <w:szCs w:val="24"/>
        </w:rPr>
        <w:t xml:space="preserve">которые мешают эффективности общения вовремя спора, диспута, дискуссии </w:t>
      </w:r>
      <w:r w:rsidR="003A4A28" w:rsidRPr="00000362">
        <w:rPr>
          <w:rFonts w:eastAsiaTheme="minorHAnsi"/>
          <w:sz w:val="24"/>
          <w:szCs w:val="24"/>
        </w:rPr>
        <w:t>общения.</w:t>
      </w:r>
    </w:p>
    <w:p w:rsidR="003A4A28" w:rsidRPr="00000362" w:rsidRDefault="003A4A28"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текстов различных функциональных разновидностей языка сточки зрения соответствия их критериям чистоты и вежливости речи.</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000362" w:rsidRDefault="003A4A28"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Основные ошибки </w:t>
      </w:r>
      <w:proofErr w:type="spellStart"/>
      <w:r w:rsidRPr="00000362">
        <w:rPr>
          <w:rFonts w:eastAsia="Wingdings-Regular"/>
          <w:sz w:val="24"/>
          <w:szCs w:val="24"/>
        </w:rPr>
        <w:t>аудирования</w:t>
      </w:r>
      <w:proofErr w:type="spellEnd"/>
      <w:r w:rsidRPr="00000362">
        <w:rPr>
          <w:rFonts w:eastAsia="Wingdings-Regular"/>
          <w:sz w:val="24"/>
          <w:szCs w:val="24"/>
        </w:rPr>
        <w:t>, которые мешают эффективности общения вовремя спора, диспута, дискуссии.</w:t>
      </w:r>
    </w:p>
    <w:p w:rsidR="003A4A28" w:rsidRPr="00000362" w:rsidRDefault="003A4A28" w:rsidP="008659F7">
      <w:pPr>
        <w:autoSpaceDE w:val="0"/>
        <w:autoSpaceDN w:val="0"/>
        <w:adjustRightInd w:val="0"/>
        <w:ind w:right="256" w:firstLine="567"/>
        <w:jc w:val="both"/>
        <w:rPr>
          <w:rFonts w:eastAsia="Times New Roman"/>
          <w:b/>
          <w:sz w:val="24"/>
          <w:szCs w:val="24"/>
        </w:rPr>
      </w:pPr>
      <w:r w:rsidRPr="00000362">
        <w:rPr>
          <w:rFonts w:eastAsia="Wingdings-Regular"/>
          <w:sz w:val="24"/>
          <w:szCs w:val="24"/>
        </w:rPr>
        <w:t>Соблюдение правил речевого поведения при проведении диспута (дискуссии) на заданную тему.</w:t>
      </w:r>
    </w:p>
    <w:p w:rsidR="003A4A28" w:rsidRPr="00000362" w:rsidRDefault="00000362" w:rsidP="008659F7">
      <w:pPr>
        <w:autoSpaceDE w:val="0"/>
        <w:autoSpaceDN w:val="0"/>
        <w:adjustRightInd w:val="0"/>
        <w:ind w:right="256" w:firstLine="567"/>
        <w:jc w:val="both"/>
        <w:rPr>
          <w:rFonts w:eastAsiaTheme="minorHAnsi"/>
          <w:sz w:val="24"/>
          <w:szCs w:val="24"/>
        </w:rPr>
      </w:pPr>
      <w:r>
        <w:rPr>
          <w:b/>
          <w:sz w:val="24"/>
          <w:szCs w:val="24"/>
        </w:rPr>
        <w:t>Раздел 3. «</w:t>
      </w:r>
      <w:r>
        <w:rPr>
          <w:rFonts w:eastAsia="Times New Roman"/>
          <w:b/>
          <w:sz w:val="24"/>
          <w:szCs w:val="24"/>
        </w:rPr>
        <w:t>Речевая деятельность. Текст»</w:t>
      </w:r>
    </w:p>
    <w:p w:rsidR="00182933" w:rsidRPr="00000362" w:rsidRDefault="00182933" w:rsidP="008659F7">
      <w:pPr>
        <w:ind w:right="256" w:firstLine="567"/>
        <w:jc w:val="both"/>
        <w:rPr>
          <w:rFonts w:eastAsiaTheme="minorHAnsi"/>
          <w:bCs/>
          <w:i/>
          <w:sz w:val="24"/>
          <w:szCs w:val="24"/>
        </w:rPr>
      </w:pPr>
      <w:r w:rsidRPr="00000362">
        <w:rPr>
          <w:rFonts w:eastAsiaTheme="minorHAnsi"/>
          <w:bCs/>
          <w:i/>
          <w:sz w:val="24"/>
          <w:szCs w:val="24"/>
        </w:rPr>
        <w:t>Устная и письменная речь как формы речевого общения.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w:t>
      </w:r>
      <w:r w:rsidRPr="00000362">
        <w:rPr>
          <w:rFonts w:eastAsiaTheme="minorHAnsi"/>
          <w:sz w:val="24"/>
          <w:szCs w:val="24"/>
        </w:rPr>
        <w:lastRenderedPageBreak/>
        <w:t>норм.</w:t>
      </w:r>
      <w:r w:rsidR="008659F7">
        <w:rPr>
          <w:rFonts w:eastAsiaTheme="minorHAnsi"/>
          <w:sz w:val="24"/>
          <w:szCs w:val="24"/>
        </w:rPr>
        <w:t xml:space="preserve"> </w:t>
      </w:r>
      <w:r w:rsidRPr="00000362">
        <w:rPr>
          <w:rFonts w:eastAsiaTheme="minorHAnsi"/>
          <w:sz w:val="24"/>
          <w:szCs w:val="24"/>
        </w:rPr>
        <w:t xml:space="preserve">Наличие в устной речи неполных предложений, незаконченных фраз, лексических повторов, конструкций с именительным темы, подхватов, </w:t>
      </w:r>
      <w:proofErr w:type="spellStart"/>
      <w:r w:rsidRPr="00000362">
        <w:rPr>
          <w:rFonts w:eastAsiaTheme="minorHAnsi"/>
          <w:sz w:val="24"/>
          <w:szCs w:val="24"/>
        </w:rPr>
        <w:t>самоперебивов</w:t>
      </w:r>
      <w:proofErr w:type="spellEnd"/>
      <w:r w:rsidRPr="00000362">
        <w:rPr>
          <w:rFonts w:eastAsiaTheme="minorHAnsi"/>
          <w:sz w:val="24"/>
          <w:szCs w:val="24"/>
        </w:rPr>
        <w:t xml:space="preserve"> и др.</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жанры устной речи: устный рассказ, выступление перед аудиторией, сообщение, доклад, ответ (краткий и развёрнутый) на уроке, дружеская беседа, диспут, дискуссия и т. д.</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устного высказывания с целью определения его основных особенностей, характерных для устной речи. Типичные недостатки устной речи: интонационная и грамматическая нерасчленённость, бедность.</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и оценка устной речи с точки зрения проявления в ней типичных недостатков (интонационной и грамматической нерасчленённости, бедности).</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Письменная форма речи как речь, созданная с помощью графических знаков на бумаге, экране монитора, мобильного телефона и т. п.</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Анализ письменного высказывания с целью определения его основных особенностей, х</w:t>
      </w:r>
      <w:r w:rsidR="004B3816">
        <w:rPr>
          <w:rFonts w:eastAsia="Wingdings-Regular"/>
          <w:sz w:val="24"/>
          <w:szCs w:val="24"/>
        </w:rPr>
        <w:t xml:space="preserve">арактерных для письменной речи. </w:t>
      </w:r>
      <w:r w:rsidRPr="00000362">
        <w:rPr>
          <w:rFonts w:eastAsia="Wingdings-Regular"/>
          <w:sz w:val="24"/>
          <w:szCs w:val="24"/>
        </w:rPr>
        <w:t>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 п.).</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Основные жанры: письма, записки, деловые бумаги, рецензии, статьи, репортажи, сочинения, конспекты, планы, рефераты и т. п.</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(развёртывания содержания по плану); логическая связь частей текста, правильность выделения абзацев; 5) смысловая и грамматическая </w:t>
      </w:r>
      <w:r w:rsidRPr="00000362">
        <w:rPr>
          <w:rFonts w:eastAsiaTheme="minorHAnsi"/>
          <w:sz w:val="24"/>
          <w:szCs w:val="24"/>
        </w:rPr>
        <w:t>связь предложений и частей текста;6) стилевое единство; 7) соответствие текста заданному (или выбранному)типу речи; 8) соответствие нормам русского литературного языка (грамматическим, речевым, правописным — орфографическим и пунктуационным).</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Анализ письменного текста с точки зрения его соответствия основным требованиям, предъявляемым к письменному высказыванию.</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Объяснение роли письма (написание письменных высказываний в виде сочинений-миниатюр, письменных ответов на поставленный вопрос, изложений и т. п.) для </w:t>
      </w:r>
      <w:r w:rsidRPr="00000362">
        <w:rPr>
          <w:rFonts w:eastAsiaTheme="minorHAnsi"/>
          <w:sz w:val="24"/>
          <w:szCs w:val="24"/>
        </w:rPr>
        <w:t xml:space="preserve">развития устной речи и речи внутренней, обращённой к самому себе и связанной с процессами мышления, </w:t>
      </w:r>
      <w:proofErr w:type="spellStart"/>
      <w:r w:rsidRPr="00000362">
        <w:rPr>
          <w:rFonts w:eastAsiaTheme="minorHAnsi"/>
          <w:sz w:val="24"/>
          <w:szCs w:val="24"/>
        </w:rPr>
        <w:t>самооценивания</w:t>
      </w:r>
      <w:proofErr w:type="spellEnd"/>
      <w:r w:rsidRPr="00000362">
        <w:rPr>
          <w:rFonts w:eastAsiaTheme="minorHAnsi"/>
          <w:sz w:val="24"/>
          <w:szCs w:val="24"/>
        </w:rPr>
        <w:t>, регуляции своего поведения.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Интернет-общение как специфическая форма речевого взаимодействия, совмещающего черты устной и письмен ной речи.</w:t>
      </w:r>
    </w:p>
    <w:p w:rsidR="00182933" w:rsidRPr="00000362" w:rsidRDefault="00182933" w:rsidP="008659F7">
      <w:pPr>
        <w:ind w:right="256" w:firstLine="567"/>
        <w:jc w:val="both"/>
        <w:rPr>
          <w:rFonts w:eastAsiaTheme="minorHAnsi"/>
          <w:bCs/>
          <w:i/>
          <w:sz w:val="24"/>
          <w:szCs w:val="24"/>
        </w:rPr>
      </w:pPr>
      <w:r w:rsidRPr="00000362">
        <w:rPr>
          <w:rFonts w:eastAsiaTheme="minorHAnsi"/>
          <w:bCs/>
          <w:i/>
          <w:sz w:val="24"/>
          <w:szCs w:val="24"/>
        </w:rPr>
        <w:t>Основные условия эффективного общения.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у собеседников общих интересов, достаточного жизненного опыта, начитанности, научных знаний для понимания смысла речи собеседника; владение необходимым объёмом культурологических знаний и др.); 2) высокий уровень владения языком и коммуникативными навыками; 3) соблюдение норм речевого поведения и др.</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речевых ситуаций с целью выявления нарушений основных условий эффективного общения.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w:t>
      </w:r>
      <w:r w:rsidRPr="00000362">
        <w:rPr>
          <w:rFonts w:eastAsiaTheme="minorHAnsi"/>
          <w:sz w:val="24"/>
          <w:szCs w:val="24"/>
        </w:rPr>
        <w:lastRenderedPageBreak/>
        <w:t>названия книг, спектаклей, опер, фильмов; высказывания героев популярных кинофильмов и т. п.).</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Элементарный анализ накопленного речевого опыта, связанного с преодолением коммуникативных барьеров в процессе общения.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Умение задавать вопросы как условие эффективности общения, в том числе </w:t>
      </w:r>
      <w:proofErr w:type="spellStart"/>
      <w:r w:rsidRPr="00000362">
        <w:rPr>
          <w:rFonts w:eastAsia="Wingdings-Regular"/>
          <w:sz w:val="24"/>
          <w:szCs w:val="24"/>
        </w:rPr>
        <w:t>иинтернет</w:t>
      </w:r>
      <w:proofErr w:type="spellEnd"/>
      <w:r w:rsidRPr="00000362">
        <w:rPr>
          <w:rFonts w:eastAsia="Wingdings-Regular"/>
          <w:sz w:val="24"/>
          <w:szCs w:val="24"/>
        </w:rPr>
        <w:t>-общения.</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Виды речевой деятельности и информационная переработка текста</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Виды речевой деятельности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Виды речевой деятельности: 1) связанные с восприятием и поним</w:t>
      </w:r>
      <w:r w:rsidR="004B3816">
        <w:rPr>
          <w:rFonts w:eastAsiaTheme="minorHAnsi"/>
          <w:sz w:val="24"/>
          <w:szCs w:val="24"/>
        </w:rPr>
        <w:t>анием чужой речи (</w:t>
      </w:r>
      <w:proofErr w:type="spellStart"/>
      <w:r w:rsidR="004B3816">
        <w:rPr>
          <w:rFonts w:eastAsiaTheme="minorHAnsi"/>
          <w:sz w:val="24"/>
          <w:szCs w:val="24"/>
        </w:rPr>
        <w:t>аудирование</w:t>
      </w:r>
      <w:proofErr w:type="spellEnd"/>
      <w:r w:rsidR="004B3816">
        <w:rPr>
          <w:rFonts w:eastAsiaTheme="minorHAnsi"/>
          <w:sz w:val="24"/>
          <w:szCs w:val="24"/>
        </w:rPr>
        <w:t xml:space="preserve">, </w:t>
      </w:r>
      <w:r w:rsidRPr="00000362">
        <w:rPr>
          <w:rFonts w:eastAsiaTheme="minorHAnsi"/>
          <w:sz w:val="24"/>
          <w:szCs w:val="24"/>
        </w:rPr>
        <w:t>чтение); 2) связанные с созданием собственного речевого высказывания (говорение, письмо). Анализ памяток-инструкций («Как читать текст, чтобы понять его содержание», «Как слушать текст, чтобы понять его содержание», «Как писать сочинение» и т.д.)</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Четыре этапа речевой деятельности: 1) ориентировочный; 2) этап планирования; 3) этап исполнения; 4) этап контроля.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Анализ памяток-инструкций («Как читать текст, чтобы понять его содержание»,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отражения в них основных этапов речевой деятельности.</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Чтение как вид речевой деятельности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Чтение как процесс восприятия, осмысления и понимания письменного высказывания. Основные виды чтения: поисковое, просмотровое, ознакомительное, изучающее (обобщение).</w:t>
      </w:r>
    </w:p>
    <w:p w:rsidR="00182933" w:rsidRPr="00000362" w:rsidRDefault="00182933" w:rsidP="008659F7">
      <w:pPr>
        <w:autoSpaceDE w:val="0"/>
        <w:autoSpaceDN w:val="0"/>
        <w:adjustRightInd w:val="0"/>
        <w:ind w:right="256" w:firstLine="567"/>
        <w:jc w:val="both"/>
        <w:rPr>
          <w:rFonts w:eastAsiaTheme="minorHAnsi"/>
          <w:bCs/>
          <w:i/>
          <w:sz w:val="24"/>
          <w:szCs w:val="24"/>
        </w:rPr>
      </w:pPr>
      <w:proofErr w:type="spellStart"/>
      <w:r w:rsidRPr="00000362">
        <w:rPr>
          <w:rFonts w:eastAsiaTheme="minorHAnsi"/>
          <w:bCs/>
          <w:i/>
          <w:sz w:val="24"/>
          <w:szCs w:val="24"/>
        </w:rPr>
        <w:t>Аудирование</w:t>
      </w:r>
      <w:proofErr w:type="spellEnd"/>
      <w:r w:rsidRPr="00000362">
        <w:rPr>
          <w:rFonts w:eastAsiaTheme="minorHAnsi"/>
          <w:bCs/>
          <w:i/>
          <w:sz w:val="24"/>
          <w:szCs w:val="24"/>
        </w:rPr>
        <w:t xml:space="preserve"> как вид речевой деятельности</w:t>
      </w:r>
    </w:p>
    <w:p w:rsidR="00182933" w:rsidRPr="00000362" w:rsidRDefault="00182933" w:rsidP="008659F7">
      <w:pPr>
        <w:autoSpaceDE w:val="0"/>
        <w:autoSpaceDN w:val="0"/>
        <w:adjustRightInd w:val="0"/>
        <w:ind w:right="256" w:firstLine="567"/>
        <w:jc w:val="both"/>
        <w:rPr>
          <w:rFonts w:eastAsiaTheme="minorHAnsi"/>
          <w:sz w:val="24"/>
          <w:szCs w:val="24"/>
        </w:rPr>
      </w:pPr>
      <w:proofErr w:type="spellStart"/>
      <w:r w:rsidRPr="00000362">
        <w:rPr>
          <w:rFonts w:eastAsiaTheme="minorHAnsi"/>
          <w:sz w:val="24"/>
          <w:szCs w:val="24"/>
        </w:rPr>
        <w:t>Аудирование</w:t>
      </w:r>
      <w:proofErr w:type="spellEnd"/>
      <w:r w:rsidRPr="00000362">
        <w:rPr>
          <w:rFonts w:eastAsiaTheme="minorHAnsi"/>
          <w:sz w:val="24"/>
          <w:szCs w:val="24"/>
        </w:rPr>
        <w:t xml:space="preserve"> как процесс восприятия, осмысления и понимания речи говорящего.</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Типичные недостатки аудирования:1) отсутствие гибкой стратегии </w:t>
      </w:r>
      <w:proofErr w:type="spellStart"/>
      <w:r w:rsidRPr="00000362">
        <w:rPr>
          <w:rFonts w:eastAsiaTheme="minorHAnsi"/>
          <w:sz w:val="24"/>
          <w:szCs w:val="24"/>
        </w:rPr>
        <w:t>аудирования</w:t>
      </w:r>
      <w:proofErr w:type="spellEnd"/>
      <w:r w:rsidRPr="00000362">
        <w:rPr>
          <w:rFonts w:eastAsiaTheme="minorHAnsi"/>
          <w:sz w:val="24"/>
          <w:szCs w:val="24"/>
        </w:rPr>
        <w:t>; 2) непонимание смысла прослушанного текста или его фрагментов; 3) отсеивание важной информации;4) перебивание собеседника во время его сообщения; 5) поспешные.</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Основные способы информационной переработки прочитанного или прослушанного текста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способы сжатия исходного текста: 1) смысловое сжатие (выделение и передача основного содержания текста) — исключение, обобщение; 2) языковое сжатие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ит. п.); слияние нескольких предложений в одно (обобщение изученного).</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Совершенствование навыков сжатия исходного текста разными способами: с помощью смыслового сжатия и/или языкового сжатия текста.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Использование определённых стандартных языковых средств (речевые клише, штампы научной речи) при составлении планов, тезисов, аннотаций, конспектов, рефератов, рецензий.</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Осознанный выбор вида чтения</w:t>
      </w:r>
      <w:r w:rsidR="004B3816">
        <w:rPr>
          <w:rFonts w:eastAsiaTheme="minorHAnsi"/>
          <w:sz w:val="24"/>
          <w:szCs w:val="24"/>
        </w:rPr>
        <w:t xml:space="preserve"> (вида </w:t>
      </w:r>
      <w:proofErr w:type="spellStart"/>
      <w:r w:rsidRPr="00000362">
        <w:rPr>
          <w:rFonts w:eastAsiaTheme="minorHAnsi"/>
          <w:sz w:val="24"/>
          <w:szCs w:val="24"/>
        </w:rPr>
        <w:t>аудирования</w:t>
      </w:r>
      <w:proofErr w:type="spellEnd"/>
      <w:r w:rsidRPr="00000362">
        <w:rPr>
          <w:rFonts w:eastAsiaTheme="minorHAnsi"/>
          <w:sz w:val="24"/>
          <w:szCs w:val="24"/>
        </w:rPr>
        <w:t>) исходного текста при составлении планов, тезисов, аннотаций, конспектов, рефератов, рецензий.</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lastRenderedPageBreak/>
        <w:t>Осознанное использование полученных знаний и умений, связанных с</w:t>
      </w:r>
      <w:r w:rsidR="004B3816">
        <w:rPr>
          <w:rFonts w:eastAsiaTheme="minorHAnsi"/>
          <w:sz w:val="24"/>
          <w:szCs w:val="24"/>
        </w:rPr>
        <w:t xml:space="preserve"> </w:t>
      </w:r>
      <w:r w:rsidRPr="00000362">
        <w:rPr>
          <w:rFonts w:eastAsiaTheme="minorHAnsi"/>
          <w:sz w:val="24"/>
          <w:szCs w:val="24"/>
        </w:rPr>
        <w:t>составлением планов, написанием тезисов, аннотаций, конспектов, рефератов, рецензий в процессе изучения других школьных дисциплин.</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Говорение как вид речевой деятельности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Говорение как вид речевой деятельности, посредством которого осуществляется устное общение, происходит обмен информацией.</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качества образцовой речи: правильность, ясность, точность, богатство, выразительность, чистота, вежливость.</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мимики, жестов);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Подготовка устного выступления, обобщающего информацию по указанной теме, содержащуюся в учебной литературе, на соответствующих сайтах Интернета.</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Моделирование речевых ситуаций участия в спорах, диспутах, дискуссиях. Овладение речевой культурой использования технических средств коммуникации (телефон, мобильный телефон, скайп и др.) в процессе устного общения.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Подготовка публичного выступления на полемическую тему, подразумевающую аргументированное построение публичного выступления по заданной структуре.</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p w:rsidR="00182933" w:rsidRPr="00000362" w:rsidRDefault="00182933" w:rsidP="008659F7">
      <w:pPr>
        <w:autoSpaceDE w:val="0"/>
        <w:autoSpaceDN w:val="0"/>
        <w:adjustRightInd w:val="0"/>
        <w:ind w:right="256" w:firstLine="567"/>
        <w:jc w:val="both"/>
        <w:rPr>
          <w:rFonts w:eastAsiaTheme="minorHAnsi"/>
          <w:bCs/>
          <w:i/>
          <w:sz w:val="24"/>
          <w:szCs w:val="24"/>
        </w:rPr>
      </w:pPr>
      <w:r w:rsidRPr="00000362">
        <w:rPr>
          <w:rFonts w:eastAsiaTheme="minorHAnsi"/>
          <w:bCs/>
          <w:i/>
          <w:sz w:val="24"/>
          <w:szCs w:val="24"/>
        </w:rPr>
        <w:t>Письмо как вид речевой деятельности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человека</w:t>
      </w:r>
      <w:r w:rsidR="004B3816">
        <w:rPr>
          <w:rFonts w:eastAsiaTheme="minorHAnsi"/>
          <w:sz w:val="24"/>
          <w:szCs w:val="24"/>
        </w:rPr>
        <w:t xml:space="preserve"> </w:t>
      </w:r>
      <w:r w:rsidRPr="00000362">
        <w:rPr>
          <w:rFonts w:eastAsiaTheme="minorHAnsi"/>
          <w:sz w:val="24"/>
          <w:szCs w:val="24"/>
        </w:rPr>
        <w:t xml:space="preserve">(говорением, чтением, </w:t>
      </w:r>
      <w:proofErr w:type="spellStart"/>
      <w:r w:rsidRPr="00000362">
        <w:rPr>
          <w:rFonts w:eastAsiaTheme="minorHAnsi"/>
          <w:sz w:val="24"/>
          <w:szCs w:val="24"/>
        </w:rPr>
        <w:t>аудированием</w:t>
      </w:r>
      <w:proofErr w:type="spellEnd"/>
      <w:r w:rsidRPr="00000362">
        <w:rPr>
          <w:rFonts w:eastAsiaTheme="minorHAnsi"/>
          <w:sz w:val="24"/>
          <w:szCs w:val="24"/>
        </w:rPr>
        <w:t>).</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Письмо как вид речевой деятельности, востребованный в сфере образования.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Виды письменных речевых высказываний школьника.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Основные требования к письменной речи: правильность, ясность, чистота, точность, богатство, выразительность.</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Критерии оценивания письменного высказывания учащегося (содержание письменного высказывания, речевое оформление и выразительность высказывания, его соответствие грамматическим, орфографическим и пунктуационным нормам).</w:t>
      </w:r>
    </w:p>
    <w:p w:rsidR="00182933" w:rsidRPr="00000362" w:rsidRDefault="00182933" w:rsidP="008659F7">
      <w:pPr>
        <w:ind w:right="256" w:firstLine="709"/>
        <w:jc w:val="both"/>
        <w:rPr>
          <w:i/>
          <w:sz w:val="24"/>
          <w:szCs w:val="24"/>
        </w:rPr>
      </w:pPr>
      <w:r w:rsidRPr="00000362">
        <w:rPr>
          <w:rFonts w:eastAsia="Times New Roman"/>
          <w:i/>
          <w:sz w:val="24"/>
          <w:szCs w:val="24"/>
        </w:rPr>
        <w:t>Функциональная стилистика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lastRenderedPageBreak/>
        <w:t>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соотношении и взаимодействии.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Современное учение о функциональных разновидностях языка. 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 xml:space="preserve">Обобщение изученного о функциональных разновидностях языка. Обобщение опыта стилистического анализа текстов разных функциональных разновидностей языка. Учёт основных факторов при разграничении функциональных разновидностей языка: экстралингвистических (сфера применения, основные функции речи) и лингвистических факторов (основные особенности речи, типичные языковые средства). Установление принадлежности текста к определённой функциональной разновидности, </w:t>
      </w:r>
      <w:proofErr w:type="spellStart"/>
      <w:r w:rsidRPr="00000362">
        <w:rPr>
          <w:rFonts w:eastAsiaTheme="minorHAnsi"/>
          <w:sz w:val="24"/>
          <w:szCs w:val="24"/>
        </w:rPr>
        <w:t>подстилю</w:t>
      </w:r>
      <w:proofErr w:type="spellEnd"/>
      <w:r w:rsidRPr="00000362">
        <w:rPr>
          <w:rFonts w:eastAsiaTheme="minorHAnsi"/>
          <w:sz w:val="24"/>
          <w:szCs w:val="24"/>
        </w:rPr>
        <w:t>, жанру речи (на основе изученного ранее).</w:t>
      </w:r>
    </w:p>
    <w:p w:rsidR="00182933" w:rsidRPr="00000362" w:rsidRDefault="00182933" w:rsidP="008659F7">
      <w:pPr>
        <w:autoSpaceDE w:val="0"/>
        <w:autoSpaceDN w:val="0"/>
        <w:adjustRightInd w:val="0"/>
        <w:ind w:right="256" w:firstLine="567"/>
        <w:jc w:val="both"/>
        <w:rPr>
          <w:rFonts w:eastAsiaTheme="minorHAnsi"/>
          <w:b/>
          <w:bCs/>
          <w:sz w:val="24"/>
          <w:szCs w:val="24"/>
        </w:rPr>
      </w:pPr>
      <w:r w:rsidRPr="00000362">
        <w:rPr>
          <w:rFonts w:eastAsiaTheme="minorHAnsi"/>
          <w:sz w:val="24"/>
          <w:szCs w:val="24"/>
        </w:rPr>
        <w:t>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w:t>
      </w:r>
    </w:p>
    <w:p w:rsidR="00182933" w:rsidRPr="00000362" w:rsidRDefault="00182933" w:rsidP="008659F7">
      <w:pPr>
        <w:autoSpaceDE w:val="0"/>
        <w:autoSpaceDN w:val="0"/>
        <w:adjustRightInd w:val="0"/>
        <w:ind w:right="256" w:firstLine="567"/>
        <w:jc w:val="both"/>
        <w:rPr>
          <w:rFonts w:eastAsiaTheme="minorHAnsi"/>
          <w:b/>
          <w:bCs/>
          <w:sz w:val="24"/>
          <w:szCs w:val="24"/>
        </w:rPr>
      </w:pPr>
      <w:r w:rsidRPr="00000362">
        <w:rPr>
          <w:rFonts w:eastAsiaTheme="minorHAnsi"/>
          <w:bCs/>
          <w:i/>
          <w:sz w:val="24"/>
          <w:szCs w:val="24"/>
        </w:rPr>
        <w:t>Разговорная речь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разговорной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Установление принадлежности текста к определённой разновидности(</w:t>
      </w:r>
      <w:proofErr w:type="spellStart"/>
      <w:r w:rsidRPr="00000362">
        <w:rPr>
          <w:rFonts w:eastAsiaTheme="minorHAnsi"/>
          <w:sz w:val="24"/>
          <w:szCs w:val="24"/>
        </w:rPr>
        <w:t>подстилю</w:t>
      </w:r>
      <w:proofErr w:type="spellEnd"/>
      <w:r w:rsidRPr="00000362">
        <w:rPr>
          <w:rFonts w:eastAsiaTheme="minorHAnsi"/>
          <w:sz w:val="24"/>
          <w:szCs w:val="24"/>
        </w:rPr>
        <w:t>) разговорной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Обобщение собственного речевого опыта использования невербальных средств при устном общении.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Проведение интонационной разметки примеров разговорной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образцов разговорной речи, содержащихся в текстах произведений художественной литературы. Характеристика наиболее распространённых жанров разговорной речи. Составление устного рассказа на заданную тему с использованием элементов разговорной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Обобщение собственного речевого опыта построения речевого высказывания в рамках типовых жанров разговорной речи.</w:t>
      </w:r>
    </w:p>
    <w:p w:rsidR="00182933" w:rsidRPr="00000362" w:rsidRDefault="00182933" w:rsidP="008659F7">
      <w:pPr>
        <w:autoSpaceDE w:val="0"/>
        <w:autoSpaceDN w:val="0"/>
        <w:adjustRightInd w:val="0"/>
        <w:ind w:right="256" w:firstLine="567"/>
        <w:jc w:val="both"/>
        <w:rPr>
          <w:rFonts w:eastAsiaTheme="minorHAnsi"/>
          <w:b/>
          <w:bCs/>
          <w:sz w:val="24"/>
          <w:szCs w:val="24"/>
        </w:rPr>
      </w:pPr>
      <w:r w:rsidRPr="00000362">
        <w:rPr>
          <w:rFonts w:eastAsiaTheme="minorHAnsi"/>
          <w:sz w:val="24"/>
          <w:szCs w:val="24"/>
        </w:rPr>
        <w:t>Формулирование основных правил построения речи и речевого поведения в рамках общения в интернет-пространстве.</w:t>
      </w:r>
    </w:p>
    <w:p w:rsidR="00182933" w:rsidRPr="00000362" w:rsidRDefault="00182933" w:rsidP="008659F7">
      <w:pPr>
        <w:autoSpaceDE w:val="0"/>
        <w:autoSpaceDN w:val="0"/>
        <w:adjustRightInd w:val="0"/>
        <w:ind w:right="256" w:firstLine="567"/>
        <w:jc w:val="both"/>
        <w:rPr>
          <w:rFonts w:eastAsiaTheme="minorHAnsi"/>
          <w:b/>
          <w:bCs/>
          <w:sz w:val="24"/>
          <w:szCs w:val="24"/>
        </w:rPr>
      </w:pPr>
      <w:r w:rsidRPr="00000362">
        <w:rPr>
          <w:rFonts w:eastAsiaTheme="minorHAnsi"/>
          <w:bCs/>
          <w:i/>
          <w:sz w:val="24"/>
          <w:szCs w:val="24"/>
        </w:rPr>
        <w:t>Официально-деловой стиль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официально-делового стиля. Анализ образцов официально-делового стиля речи с точки зрения проявления в них основных признаков данного стиля.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Создание собственных речевых высказываний по данным образцам.</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Theme="minorHAnsi"/>
          <w:sz w:val="24"/>
          <w:szCs w:val="24"/>
        </w:rPr>
        <w:t>Установление принадлежности текста к определённой разновидности (</w:t>
      </w:r>
      <w:proofErr w:type="spellStart"/>
      <w:r w:rsidRPr="00000362">
        <w:rPr>
          <w:rFonts w:eastAsiaTheme="minorHAnsi"/>
          <w:sz w:val="24"/>
          <w:szCs w:val="24"/>
        </w:rPr>
        <w:t>подстилю</w:t>
      </w:r>
      <w:proofErr w:type="spellEnd"/>
      <w:r w:rsidRPr="00000362">
        <w:rPr>
          <w:rFonts w:eastAsiaTheme="minorHAnsi"/>
          <w:sz w:val="24"/>
          <w:szCs w:val="24"/>
        </w:rPr>
        <w:t>) официально-делового стиля.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Наблюдение за использованием лексических, морфологических и синтаксических средств в текстах официально-делового стиля; их уместное употребление в собственных речевых высказываниях данного стиля.</w:t>
      </w:r>
    </w:p>
    <w:p w:rsidR="00182933" w:rsidRPr="00000362" w:rsidRDefault="00182933" w:rsidP="008659F7">
      <w:pPr>
        <w:autoSpaceDE w:val="0"/>
        <w:autoSpaceDN w:val="0"/>
        <w:adjustRightInd w:val="0"/>
        <w:ind w:right="256" w:firstLine="567"/>
        <w:jc w:val="both"/>
        <w:rPr>
          <w:rFonts w:eastAsia="Wingdings-Regular"/>
          <w:sz w:val="24"/>
          <w:szCs w:val="24"/>
        </w:rPr>
      </w:pPr>
      <w:r w:rsidRPr="00000362">
        <w:rPr>
          <w:rFonts w:eastAsia="Wingdings-Regular"/>
          <w:sz w:val="24"/>
          <w:szCs w:val="24"/>
        </w:rPr>
        <w:t xml:space="preserve">Анализ и редактирование примеров неуместного использования речевых штампов. </w:t>
      </w:r>
      <w:r w:rsidRPr="00000362">
        <w:rPr>
          <w:rFonts w:eastAsiaTheme="minorHAnsi"/>
          <w:sz w:val="24"/>
          <w:szCs w:val="24"/>
        </w:rPr>
        <w:t>Обобщение собственного опыта построения речевого высказывания в рамках типовых жанров официально-делового стиля.</w:t>
      </w:r>
    </w:p>
    <w:p w:rsidR="00182933" w:rsidRPr="00000362" w:rsidRDefault="00182933" w:rsidP="008659F7">
      <w:pPr>
        <w:autoSpaceDE w:val="0"/>
        <w:autoSpaceDN w:val="0"/>
        <w:adjustRightInd w:val="0"/>
        <w:ind w:right="256" w:firstLine="567"/>
        <w:jc w:val="both"/>
        <w:rPr>
          <w:rFonts w:eastAsiaTheme="minorHAnsi"/>
          <w:b/>
          <w:bCs/>
          <w:sz w:val="24"/>
          <w:szCs w:val="24"/>
        </w:rPr>
      </w:pPr>
      <w:r w:rsidRPr="00000362">
        <w:rPr>
          <w:rFonts w:eastAsiaTheme="minorHAnsi"/>
          <w:bCs/>
          <w:i/>
          <w:sz w:val="24"/>
          <w:szCs w:val="24"/>
        </w:rPr>
        <w:t>Научный стиль речи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научного стиля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Установление принадлежности текста к определённой разновидности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w:t>
      </w:r>
      <w:proofErr w:type="spellStart"/>
      <w:r w:rsidRPr="00000362">
        <w:rPr>
          <w:rFonts w:eastAsiaTheme="minorHAnsi"/>
          <w:sz w:val="24"/>
          <w:szCs w:val="24"/>
        </w:rPr>
        <w:t>подстилю</w:t>
      </w:r>
      <w:proofErr w:type="spellEnd"/>
      <w:r w:rsidRPr="00000362">
        <w:rPr>
          <w:rFonts w:eastAsiaTheme="minorHAnsi"/>
          <w:sz w:val="24"/>
          <w:szCs w:val="24"/>
        </w:rPr>
        <w:t>) научного стиля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lastRenderedPageBreak/>
        <w:t>Анализ речевых образцов научного стиля речи (тексты школьных учебников, статьи, лекции, словари, справочные пособия, энциклопедии, устные ответы на уроке, инструкции</w:t>
      </w:r>
      <w:r w:rsidR="004B3816">
        <w:rPr>
          <w:rFonts w:eastAsiaTheme="minorHAnsi"/>
          <w:sz w:val="24"/>
          <w:szCs w:val="24"/>
        </w:rPr>
        <w:t xml:space="preserve"> </w:t>
      </w:r>
      <w:r w:rsidRPr="00000362">
        <w:rPr>
          <w:rFonts w:eastAsiaTheme="minorHAnsi"/>
          <w:sz w:val="24"/>
          <w:szCs w:val="24"/>
        </w:rPr>
        <w:t>и др.) с точки зрения проявления</w:t>
      </w:r>
      <w:r w:rsidR="004B3816">
        <w:rPr>
          <w:rFonts w:eastAsiaTheme="minorHAnsi"/>
          <w:sz w:val="24"/>
          <w:szCs w:val="24"/>
        </w:rPr>
        <w:t xml:space="preserve"> </w:t>
      </w:r>
      <w:r w:rsidRPr="00000362">
        <w:rPr>
          <w:rFonts w:eastAsiaTheme="minorHAnsi"/>
          <w:sz w:val="24"/>
          <w:szCs w:val="24"/>
        </w:rPr>
        <w:t>в них основных признаков данного стиля речи. Создание собственных речевых высказываний по данным образцам. Лексический анализ слов-терминов.</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Этимологическая справка как способ объяснения происхождения и значения термина.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Применение рациональных приёмов работы со словарями в поисках необходимой информации (в том числе и с интернет-словарями и справочниками). Устный или письменный пересказ научного текста; создание устного или письменного текста-рассуждения на заданную лингвистическую тему и др.</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Публицистический стиль речи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публицистического стиля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 Характеристика наиболее распространённых жанров публицистического стиля речи.</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Создание портретного очерка (рассказ об интересном человеке), небольшой по объёму проблемной статьи, репортажа-повествования о</w:t>
      </w:r>
      <w:r w:rsidR="004B3816">
        <w:rPr>
          <w:rFonts w:eastAsiaTheme="minorHAnsi"/>
          <w:sz w:val="24"/>
          <w:szCs w:val="24"/>
        </w:rPr>
        <w:t xml:space="preserve"> </w:t>
      </w:r>
      <w:r w:rsidRPr="00000362">
        <w:rPr>
          <w:rFonts w:eastAsiaTheme="minorHAnsi"/>
          <w:sz w:val="24"/>
          <w:szCs w:val="24"/>
        </w:rPr>
        <w:t>событии (посещение театра, экскурсия, поход), репортажа — описания памятника истории или культуры</w:t>
      </w:r>
      <w:r w:rsidR="004B3816">
        <w:rPr>
          <w:rFonts w:eastAsiaTheme="minorHAnsi"/>
          <w:sz w:val="24"/>
          <w:szCs w:val="24"/>
        </w:rPr>
        <w:t xml:space="preserve"> </w:t>
      </w:r>
      <w:r w:rsidRPr="00000362">
        <w:rPr>
          <w:rFonts w:eastAsiaTheme="minorHAnsi"/>
          <w:sz w:val="24"/>
          <w:szCs w:val="24"/>
        </w:rPr>
        <w:t>(родного города, посёлка, улицы, музея)</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bCs/>
          <w:i/>
          <w:sz w:val="24"/>
          <w:szCs w:val="24"/>
        </w:rPr>
        <w:t>Язык художественной литературы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Анализ отрывков из художественных произведений с точки зрения проявления в них основных признаков данной функциональной разновидности языка.</w:t>
      </w:r>
    </w:p>
    <w:p w:rsidR="00182933" w:rsidRPr="00000362" w:rsidRDefault="00182933" w:rsidP="008659F7">
      <w:pPr>
        <w:autoSpaceDE w:val="0"/>
        <w:autoSpaceDN w:val="0"/>
        <w:adjustRightInd w:val="0"/>
        <w:ind w:right="256" w:firstLine="567"/>
        <w:jc w:val="both"/>
        <w:rPr>
          <w:rFonts w:eastAsiaTheme="minorHAnsi"/>
          <w:sz w:val="24"/>
          <w:szCs w:val="24"/>
        </w:rPr>
      </w:pPr>
      <w:r w:rsidRPr="00000362">
        <w:rPr>
          <w:rFonts w:eastAsiaTheme="minorHAnsi"/>
          <w:sz w:val="24"/>
          <w:szCs w:val="24"/>
        </w:rPr>
        <w:t>Наблюдение за использованием в художественных текстах изобразительно-выразительных языковых средств: фонетических (звукопись),словообразовательных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(обобщение).Работа со словариком «Тропы и фигуры речи».</w:t>
      </w:r>
    </w:p>
    <w:p w:rsidR="002B66A9" w:rsidRPr="00000362" w:rsidRDefault="002B66A9" w:rsidP="008659F7">
      <w:pPr>
        <w:ind w:right="256"/>
        <w:jc w:val="both"/>
        <w:rPr>
          <w:b/>
          <w:sz w:val="24"/>
          <w:szCs w:val="24"/>
        </w:rPr>
      </w:pPr>
    </w:p>
    <w:p w:rsidR="00BD5AD6" w:rsidRPr="00000362" w:rsidRDefault="00BD5AD6" w:rsidP="008659F7">
      <w:pPr>
        <w:pStyle w:val="10"/>
        <w:ind w:right="256"/>
        <w:jc w:val="both"/>
        <w:rPr>
          <w:b/>
        </w:rPr>
      </w:pPr>
      <w:r w:rsidRPr="00000362">
        <w:rPr>
          <w:b/>
        </w:rPr>
        <w:t>ТЕМАТИЧЕСКОЕ ПЛАНИРОВАНИЕ С УКАЗАНИЕМ КОЛИЧЕСТВА ЧАСОВ, ОТВОДИМЫХ НА ОСВОЕНИЕ КАЖДОЙ ТЕМЫ</w:t>
      </w:r>
    </w:p>
    <w:p w:rsidR="00BD5AD6" w:rsidRPr="00000362" w:rsidRDefault="00BD5AD6" w:rsidP="008659F7">
      <w:pPr>
        <w:pStyle w:val="10"/>
        <w:ind w:right="256"/>
        <w:jc w:val="both"/>
        <w:rPr>
          <w:b/>
        </w:rPr>
      </w:pPr>
      <w:r w:rsidRPr="00000362">
        <w:rPr>
          <w:b/>
        </w:rPr>
        <w:t>10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835"/>
      </w:tblGrid>
      <w:tr w:rsidR="00BD5AD6" w:rsidRPr="00000362" w:rsidTr="004D19CC">
        <w:trPr>
          <w:trHeight w:val="476"/>
        </w:trPr>
        <w:tc>
          <w:tcPr>
            <w:tcW w:w="5164" w:type="dxa"/>
          </w:tcPr>
          <w:p w:rsidR="00BD5AD6" w:rsidRPr="00000362" w:rsidRDefault="00BD5AD6" w:rsidP="008659F7">
            <w:pPr>
              <w:pStyle w:val="10"/>
              <w:ind w:right="256"/>
              <w:jc w:val="both"/>
            </w:pPr>
            <w:r w:rsidRPr="00000362">
              <w:t>Раздел (тема)</w:t>
            </w:r>
          </w:p>
        </w:tc>
        <w:tc>
          <w:tcPr>
            <w:tcW w:w="2835" w:type="dxa"/>
          </w:tcPr>
          <w:p w:rsidR="00BD5AD6" w:rsidRPr="00000362" w:rsidRDefault="00BD5AD6" w:rsidP="008659F7">
            <w:pPr>
              <w:pStyle w:val="10"/>
              <w:ind w:right="256"/>
              <w:jc w:val="both"/>
            </w:pPr>
            <w:r w:rsidRPr="00000362">
              <w:t>Кол-во часов</w:t>
            </w:r>
          </w:p>
        </w:tc>
      </w:tr>
      <w:tr w:rsidR="00BD5AD6" w:rsidRPr="00000362" w:rsidTr="004D19CC">
        <w:trPr>
          <w:trHeight w:val="297"/>
        </w:trPr>
        <w:tc>
          <w:tcPr>
            <w:tcW w:w="5164" w:type="dxa"/>
          </w:tcPr>
          <w:p w:rsidR="00BD5AD6" w:rsidRPr="00000362" w:rsidRDefault="00BD5AD6" w:rsidP="008659F7">
            <w:pPr>
              <w:pStyle w:val="10"/>
              <w:ind w:right="256"/>
              <w:jc w:val="both"/>
            </w:pPr>
            <w:r w:rsidRPr="00000362">
              <w:t>Язык и культура</w:t>
            </w:r>
          </w:p>
        </w:tc>
        <w:tc>
          <w:tcPr>
            <w:tcW w:w="2835" w:type="dxa"/>
            <w:vAlign w:val="bottom"/>
          </w:tcPr>
          <w:p w:rsidR="00BD5AD6" w:rsidRPr="00000362" w:rsidRDefault="00BD5AD6" w:rsidP="008659F7">
            <w:pPr>
              <w:ind w:right="256"/>
              <w:jc w:val="both"/>
              <w:rPr>
                <w:sz w:val="24"/>
                <w:szCs w:val="24"/>
              </w:rPr>
            </w:pPr>
            <w:r w:rsidRPr="00000362">
              <w:rPr>
                <w:sz w:val="24"/>
                <w:szCs w:val="24"/>
              </w:rPr>
              <w:t>8</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Культура речи</w:t>
            </w:r>
          </w:p>
        </w:tc>
        <w:tc>
          <w:tcPr>
            <w:tcW w:w="2835" w:type="dxa"/>
            <w:vAlign w:val="bottom"/>
          </w:tcPr>
          <w:p w:rsidR="00BD5AD6" w:rsidRPr="00000362" w:rsidRDefault="00BD5AD6" w:rsidP="008659F7">
            <w:pPr>
              <w:ind w:right="256"/>
              <w:jc w:val="both"/>
              <w:rPr>
                <w:sz w:val="24"/>
                <w:szCs w:val="24"/>
              </w:rPr>
            </w:pPr>
            <w:r w:rsidRPr="00000362">
              <w:rPr>
                <w:sz w:val="24"/>
                <w:szCs w:val="24"/>
              </w:rPr>
              <w:t>13</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Речь. Речевая деятельность. Текст</w:t>
            </w:r>
          </w:p>
        </w:tc>
        <w:tc>
          <w:tcPr>
            <w:tcW w:w="2835" w:type="dxa"/>
          </w:tcPr>
          <w:p w:rsidR="00BD5AD6" w:rsidRPr="00000362" w:rsidRDefault="00BD5AD6" w:rsidP="008659F7">
            <w:pPr>
              <w:pStyle w:val="10"/>
              <w:ind w:right="256"/>
              <w:jc w:val="both"/>
            </w:pPr>
            <w:r w:rsidRPr="00000362">
              <w:t>12</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Повторение</w:t>
            </w:r>
          </w:p>
        </w:tc>
        <w:tc>
          <w:tcPr>
            <w:tcW w:w="2835" w:type="dxa"/>
          </w:tcPr>
          <w:p w:rsidR="00BD5AD6" w:rsidRPr="00000362" w:rsidRDefault="00BD5AD6" w:rsidP="008659F7">
            <w:pPr>
              <w:pStyle w:val="10"/>
              <w:ind w:right="256"/>
              <w:jc w:val="both"/>
            </w:pPr>
            <w:r w:rsidRPr="00000362">
              <w:t>1</w:t>
            </w:r>
          </w:p>
        </w:tc>
      </w:tr>
      <w:tr w:rsidR="00BD5AD6" w:rsidRPr="00000362" w:rsidTr="004D19CC">
        <w:trPr>
          <w:trHeight w:val="326"/>
        </w:trPr>
        <w:tc>
          <w:tcPr>
            <w:tcW w:w="5164" w:type="dxa"/>
          </w:tcPr>
          <w:p w:rsidR="00BD5AD6" w:rsidRPr="00000362" w:rsidRDefault="00BD5AD6" w:rsidP="008659F7">
            <w:pPr>
              <w:pStyle w:val="10"/>
              <w:ind w:right="256"/>
              <w:jc w:val="both"/>
            </w:pPr>
            <w:r w:rsidRPr="00000362">
              <w:t>ИТОГО</w:t>
            </w:r>
          </w:p>
        </w:tc>
        <w:tc>
          <w:tcPr>
            <w:tcW w:w="2835" w:type="dxa"/>
          </w:tcPr>
          <w:p w:rsidR="00BD5AD6" w:rsidRPr="00000362" w:rsidRDefault="00BD5AD6" w:rsidP="008659F7">
            <w:pPr>
              <w:pStyle w:val="10"/>
              <w:ind w:right="256"/>
              <w:jc w:val="both"/>
            </w:pPr>
            <w:r w:rsidRPr="00000362">
              <w:t>34</w:t>
            </w:r>
          </w:p>
        </w:tc>
      </w:tr>
    </w:tbl>
    <w:p w:rsidR="00BD5AD6" w:rsidRPr="00000362" w:rsidRDefault="00BD5AD6" w:rsidP="008659F7">
      <w:pPr>
        <w:ind w:right="256"/>
        <w:jc w:val="both"/>
        <w:rPr>
          <w:b/>
          <w:bCs/>
          <w:sz w:val="24"/>
          <w:szCs w:val="24"/>
        </w:rPr>
      </w:pPr>
    </w:p>
    <w:p w:rsidR="00BD5AD6" w:rsidRPr="00000362" w:rsidRDefault="00BD5AD6" w:rsidP="008659F7">
      <w:pPr>
        <w:pStyle w:val="10"/>
        <w:ind w:right="256"/>
        <w:jc w:val="both"/>
        <w:rPr>
          <w:b/>
        </w:rPr>
      </w:pPr>
      <w:r w:rsidRPr="00000362">
        <w:rPr>
          <w:b/>
        </w:rPr>
        <w:t>11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835"/>
      </w:tblGrid>
      <w:tr w:rsidR="00BD5AD6" w:rsidRPr="00000362" w:rsidTr="00BD5AD6">
        <w:trPr>
          <w:trHeight w:val="371"/>
        </w:trPr>
        <w:tc>
          <w:tcPr>
            <w:tcW w:w="5164" w:type="dxa"/>
          </w:tcPr>
          <w:p w:rsidR="00BD5AD6" w:rsidRPr="00000362" w:rsidRDefault="00BD5AD6" w:rsidP="008659F7">
            <w:pPr>
              <w:pStyle w:val="10"/>
              <w:ind w:right="256"/>
              <w:jc w:val="both"/>
            </w:pPr>
            <w:r w:rsidRPr="00000362">
              <w:t>Раздел (тема)</w:t>
            </w:r>
          </w:p>
        </w:tc>
        <w:tc>
          <w:tcPr>
            <w:tcW w:w="2835" w:type="dxa"/>
          </w:tcPr>
          <w:p w:rsidR="00BD5AD6" w:rsidRPr="00000362" w:rsidRDefault="00BD5AD6" w:rsidP="008659F7">
            <w:pPr>
              <w:pStyle w:val="10"/>
              <w:ind w:right="256"/>
              <w:jc w:val="both"/>
            </w:pPr>
            <w:r w:rsidRPr="00000362">
              <w:t>Кол-во часов</w:t>
            </w:r>
          </w:p>
        </w:tc>
      </w:tr>
      <w:tr w:rsidR="00BD5AD6" w:rsidRPr="00000362" w:rsidTr="004D19CC">
        <w:trPr>
          <w:trHeight w:val="297"/>
        </w:trPr>
        <w:tc>
          <w:tcPr>
            <w:tcW w:w="5164" w:type="dxa"/>
          </w:tcPr>
          <w:p w:rsidR="00BD5AD6" w:rsidRPr="00000362" w:rsidRDefault="00BD5AD6" w:rsidP="008659F7">
            <w:pPr>
              <w:pStyle w:val="10"/>
              <w:ind w:right="256"/>
              <w:jc w:val="both"/>
            </w:pPr>
            <w:r w:rsidRPr="00000362">
              <w:t>Язык и культура</w:t>
            </w:r>
          </w:p>
        </w:tc>
        <w:tc>
          <w:tcPr>
            <w:tcW w:w="2835" w:type="dxa"/>
            <w:vAlign w:val="bottom"/>
          </w:tcPr>
          <w:p w:rsidR="00BD5AD6" w:rsidRPr="00000362" w:rsidRDefault="00BD5AD6" w:rsidP="008659F7">
            <w:pPr>
              <w:ind w:right="256"/>
              <w:jc w:val="both"/>
              <w:rPr>
                <w:sz w:val="24"/>
                <w:szCs w:val="24"/>
              </w:rPr>
            </w:pPr>
            <w:r w:rsidRPr="00000362">
              <w:rPr>
                <w:sz w:val="24"/>
                <w:szCs w:val="24"/>
              </w:rPr>
              <w:t>4</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Культура речи</w:t>
            </w:r>
          </w:p>
        </w:tc>
        <w:tc>
          <w:tcPr>
            <w:tcW w:w="2835" w:type="dxa"/>
            <w:vAlign w:val="bottom"/>
          </w:tcPr>
          <w:p w:rsidR="00BD5AD6" w:rsidRPr="00000362" w:rsidRDefault="00BD5AD6" w:rsidP="008659F7">
            <w:pPr>
              <w:ind w:right="256"/>
              <w:jc w:val="both"/>
              <w:rPr>
                <w:sz w:val="24"/>
                <w:szCs w:val="24"/>
              </w:rPr>
            </w:pPr>
            <w:r w:rsidRPr="00000362">
              <w:rPr>
                <w:sz w:val="24"/>
                <w:szCs w:val="24"/>
              </w:rPr>
              <w:t>9</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Речь. Речевая деятельность. Текст</w:t>
            </w:r>
          </w:p>
        </w:tc>
        <w:tc>
          <w:tcPr>
            <w:tcW w:w="2835" w:type="dxa"/>
            <w:vAlign w:val="bottom"/>
          </w:tcPr>
          <w:p w:rsidR="00BD5AD6" w:rsidRPr="00000362" w:rsidRDefault="00BD5AD6" w:rsidP="008659F7">
            <w:pPr>
              <w:ind w:right="256"/>
              <w:jc w:val="both"/>
              <w:rPr>
                <w:sz w:val="24"/>
                <w:szCs w:val="24"/>
              </w:rPr>
            </w:pPr>
            <w:r w:rsidRPr="00000362">
              <w:rPr>
                <w:sz w:val="24"/>
                <w:szCs w:val="24"/>
              </w:rPr>
              <w:t>20</w:t>
            </w:r>
          </w:p>
        </w:tc>
      </w:tr>
      <w:tr w:rsidR="00BD5AD6" w:rsidRPr="00000362" w:rsidTr="004D19CC">
        <w:trPr>
          <w:trHeight w:val="309"/>
        </w:trPr>
        <w:tc>
          <w:tcPr>
            <w:tcW w:w="5164" w:type="dxa"/>
          </w:tcPr>
          <w:p w:rsidR="00BD5AD6" w:rsidRPr="00000362" w:rsidRDefault="00BD5AD6" w:rsidP="008659F7">
            <w:pPr>
              <w:pStyle w:val="10"/>
              <w:ind w:right="256"/>
              <w:jc w:val="both"/>
            </w:pPr>
            <w:r w:rsidRPr="00000362">
              <w:t>Повторение</w:t>
            </w:r>
          </w:p>
        </w:tc>
        <w:tc>
          <w:tcPr>
            <w:tcW w:w="2835" w:type="dxa"/>
            <w:vAlign w:val="bottom"/>
          </w:tcPr>
          <w:p w:rsidR="00BD5AD6" w:rsidRPr="00000362" w:rsidRDefault="00BD5AD6" w:rsidP="008659F7">
            <w:pPr>
              <w:ind w:right="256"/>
              <w:jc w:val="both"/>
              <w:rPr>
                <w:sz w:val="24"/>
                <w:szCs w:val="24"/>
              </w:rPr>
            </w:pPr>
            <w:r w:rsidRPr="00000362">
              <w:rPr>
                <w:sz w:val="24"/>
                <w:szCs w:val="24"/>
              </w:rPr>
              <w:t>1</w:t>
            </w:r>
          </w:p>
        </w:tc>
      </w:tr>
      <w:tr w:rsidR="00BD5AD6" w:rsidRPr="00000362" w:rsidTr="004D19CC">
        <w:trPr>
          <w:trHeight w:val="326"/>
        </w:trPr>
        <w:tc>
          <w:tcPr>
            <w:tcW w:w="5164" w:type="dxa"/>
          </w:tcPr>
          <w:p w:rsidR="00BD5AD6" w:rsidRPr="00000362" w:rsidRDefault="00BD5AD6" w:rsidP="008659F7">
            <w:pPr>
              <w:pStyle w:val="10"/>
              <w:ind w:right="256"/>
              <w:jc w:val="both"/>
            </w:pPr>
            <w:r w:rsidRPr="00000362">
              <w:t>ИТОГО</w:t>
            </w:r>
          </w:p>
        </w:tc>
        <w:tc>
          <w:tcPr>
            <w:tcW w:w="2835" w:type="dxa"/>
            <w:vAlign w:val="bottom"/>
          </w:tcPr>
          <w:p w:rsidR="00BD5AD6" w:rsidRPr="00000362" w:rsidRDefault="00D7139C" w:rsidP="008659F7">
            <w:pPr>
              <w:ind w:right="256"/>
              <w:jc w:val="both"/>
              <w:rPr>
                <w:sz w:val="24"/>
                <w:szCs w:val="24"/>
              </w:rPr>
            </w:pPr>
            <w:r>
              <w:rPr>
                <w:sz w:val="24"/>
                <w:szCs w:val="24"/>
              </w:rPr>
              <w:t>34</w:t>
            </w:r>
          </w:p>
        </w:tc>
      </w:tr>
    </w:tbl>
    <w:p w:rsidR="00BD5AD6" w:rsidRPr="00000362" w:rsidRDefault="00BD5AD6" w:rsidP="008659F7">
      <w:pPr>
        <w:pStyle w:val="10"/>
        <w:ind w:right="256"/>
        <w:jc w:val="both"/>
      </w:pPr>
    </w:p>
    <w:p w:rsidR="003D51C8" w:rsidRPr="00000362" w:rsidRDefault="003D51C8" w:rsidP="008659F7">
      <w:pPr>
        <w:pStyle w:val="af0"/>
        <w:ind w:right="256"/>
        <w:jc w:val="both"/>
        <w:rPr>
          <w:rFonts w:ascii="Times New Roman" w:hAnsi="Times New Roman"/>
          <w:b/>
          <w:lang w:val="ru-RU"/>
        </w:rPr>
      </w:pPr>
    </w:p>
    <w:p w:rsidR="00BD5AD6" w:rsidRPr="00000362" w:rsidRDefault="00BD5AD6" w:rsidP="008659F7">
      <w:pPr>
        <w:ind w:right="256"/>
        <w:jc w:val="both"/>
        <w:rPr>
          <w:b/>
          <w:bCs/>
          <w:sz w:val="24"/>
          <w:szCs w:val="24"/>
        </w:rPr>
      </w:pPr>
      <w:r w:rsidRPr="00000362">
        <w:rPr>
          <w:b/>
          <w:bCs/>
          <w:sz w:val="24"/>
          <w:szCs w:val="24"/>
        </w:rPr>
        <w:t>Календарно-тематическое планирование</w:t>
      </w:r>
    </w:p>
    <w:p w:rsidR="003D51C8" w:rsidRPr="00000362" w:rsidRDefault="00833A60" w:rsidP="008659F7">
      <w:pPr>
        <w:pStyle w:val="af0"/>
        <w:ind w:right="256"/>
        <w:jc w:val="both"/>
        <w:rPr>
          <w:rFonts w:ascii="Times New Roman" w:hAnsi="Times New Roman"/>
          <w:b/>
          <w:lang w:val="ru-RU"/>
        </w:rPr>
      </w:pPr>
      <w:r>
        <w:rPr>
          <w:rFonts w:ascii="Times New Roman" w:hAnsi="Times New Roman"/>
          <w:b/>
          <w:lang w:val="ru-RU"/>
        </w:rPr>
        <w:t>базовый уровень</w:t>
      </w:r>
      <w:r w:rsidR="003D51C8" w:rsidRPr="00000362">
        <w:rPr>
          <w:rFonts w:ascii="Times New Roman" w:hAnsi="Times New Roman"/>
          <w:b/>
          <w:lang w:val="ru-RU"/>
        </w:rPr>
        <w:t xml:space="preserve"> 10-11</w:t>
      </w:r>
      <w:r>
        <w:rPr>
          <w:rFonts w:ascii="Times New Roman" w:hAnsi="Times New Roman"/>
          <w:b/>
          <w:lang w:val="ru-RU"/>
        </w:rPr>
        <w:t xml:space="preserve"> </w:t>
      </w:r>
      <w:proofErr w:type="spellStart"/>
      <w:r>
        <w:rPr>
          <w:rFonts w:ascii="Times New Roman" w:hAnsi="Times New Roman"/>
          <w:b/>
          <w:lang w:val="ru-RU"/>
        </w:rPr>
        <w:t>кл</w:t>
      </w:r>
      <w:proofErr w:type="spellEnd"/>
      <w:r>
        <w:rPr>
          <w:rFonts w:ascii="Times New Roman" w:hAnsi="Times New Roman"/>
          <w:b/>
          <w:lang w:val="ru-RU"/>
        </w:rPr>
        <w:t>.</w:t>
      </w:r>
    </w:p>
    <w:p w:rsidR="003D51C8" w:rsidRPr="00000362" w:rsidRDefault="003D51C8" w:rsidP="008659F7">
      <w:pPr>
        <w:pStyle w:val="af0"/>
        <w:ind w:right="256"/>
        <w:jc w:val="both"/>
        <w:rPr>
          <w:rFonts w:ascii="Times New Roman" w:hAnsi="Times New Roman"/>
          <w:b/>
          <w:lang w:val="ru-RU"/>
        </w:rPr>
      </w:pPr>
    </w:p>
    <w:tbl>
      <w:tblPr>
        <w:tblStyle w:val="aa"/>
        <w:tblW w:w="10063" w:type="dxa"/>
        <w:tblInd w:w="392" w:type="dxa"/>
        <w:tblLayout w:type="fixed"/>
        <w:tblLook w:val="04A0" w:firstRow="1" w:lastRow="0" w:firstColumn="1" w:lastColumn="0" w:noHBand="0" w:noVBand="1"/>
      </w:tblPr>
      <w:tblGrid>
        <w:gridCol w:w="850"/>
        <w:gridCol w:w="5670"/>
        <w:gridCol w:w="993"/>
        <w:gridCol w:w="1275"/>
        <w:gridCol w:w="1275"/>
      </w:tblGrid>
      <w:tr w:rsidR="002C108D" w:rsidRPr="00000362" w:rsidTr="002C108D">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b/>
                <w:lang w:val="ru-RU"/>
              </w:rPr>
            </w:pPr>
            <w:r w:rsidRPr="00000362">
              <w:rPr>
                <w:rFonts w:ascii="Times New Roman" w:hAnsi="Times New Roman"/>
                <w:b/>
                <w:lang w:val="ru-RU"/>
              </w:rPr>
              <w:t>Язык и культура</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b/>
                <w:lang w:val="ru-RU"/>
              </w:rPr>
            </w:pPr>
            <w:r>
              <w:rPr>
                <w:rFonts w:ascii="Times New Roman" w:hAnsi="Times New Roman"/>
                <w:b/>
                <w:lang w:val="ru-RU"/>
              </w:rPr>
              <w:t>Кол-во часов</w:t>
            </w:r>
          </w:p>
        </w:tc>
        <w:tc>
          <w:tcPr>
            <w:tcW w:w="1275" w:type="dxa"/>
          </w:tcPr>
          <w:p w:rsidR="002C108D" w:rsidRPr="00000362" w:rsidRDefault="002C108D" w:rsidP="008659F7">
            <w:pPr>
              <w:pStyle w:val="af0"/>
              <w:ind w:right="256"/>
              <w:jc w:val="both"/>
              <w:rPr>
                <w:rFonts w:ascii="Times New Roman" w:hAnsi="Times New Roman"/>
                <w:b/>
                <w:lang w:val="ru-RU"/>
              </w:rPr>
            </w:pPr>
            <w:r>
              <w:rPr>
                <w:rFonts w:ascii="Times New Roman" w:hAnsi="Times New Roman"/>
                <w:b/>
                <w:lang w:val="ru-RU"/>
              </w:rPr>
              <w:t>Д/з</w:t>
            </w:r>
          </w:p>
        </w:tc>
        <w:tc>
          <w:tcPr>
            <w:tcW w:w="1275" w:type="dxa"/>
          </w:tcPr>
          <w:p w:rsidR="002C108D" w:rsidRDefault="002C108D" w:rsidP="008659F7">
            <w:pPr>
              <w:pStyle w:val="af0"/>
              <w:ind w:right="256"/>
              <w:jc w:val="both"/>
              <w:rPr>
                <w:rFonts w:ascii="Times New Roman" w:hAnsi="Times New Roman"/>
                <w:b/>
                <w:lang w:val="ru-RU"/>
              </w:rPr>
            </w:pPr>
            <w:r>
              <w:rPr>
                <w:rFonts w:ascii="Times New Roman" w:hAnsi="Times New Roman"/>
                <w:b/>
                <w:lang w:val="ru-RU"/>
              </w:rPr>
              <w:t>Дата</w:t>
            </w: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Русский язык как хранитель духовных ценностей нации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1,2,3</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Русский язык как хранитель духовных ценностей нации</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Стр. 10-12, упр</w:t>
            </w:r>
            <w:r>
              <w:rPr>
                <w:rFonts w:ascii="Times New Roman" w:hAnsi="Times New Roman"/>
                <w:lang w:val="ru-RU"/>
              </w:rPr>
              <w:t xml:space="preserve">. </w:t>
            </w:r>
            <w:r w:rsidRPr="00000362">
              <w:rPr>
                <w:rFonts w:ascii="Times New Roman" w:hAnsi="Times New Roman"/>
                <w:lang w:val="ru-RU"/>
              </w:rPr>
              <w:t>4</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Использование диалектов, просторечий в художественной литературе</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5</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eastAsia="Times New Roman" w:hAnsi="Times New Roman"/>
                <w:lang w:val="ru-RU"/>
              </w:rPr>
              <w:t>Роль родного языка в жизни человека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6</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eastAsia="Times New Roman" w:hAnsi="Times New Roman"/>
                <w:lang w:val="ru-RU"/>
              </w:rPr>
              <w:t>Основные функции языка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Стр. 14-15, упр.9</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231F20"/>
                <w:lang w:val="ru-RU"/>
              </w:rPr>
              <w:t>Речевое общение как социальное явление</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rPr>
              <w:t>§</w:t>
            </w:r>
            <w:r w:rsidRPr="00000362">
              <w:rPr>
                <w:rFonts w:ascii="Times New Roman" w:hAnsi="Times New Roman"/>
                <w:color w:val="333333"/>
                <w:shd w:val="clear" w:color="auto" w:fill="FFFFFF"/>
                <w:lang w:val="ru-RU"/>
              </w:rPr>
              <w:t xml:space="preserve"> 2 стр18-19</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231F20"/>
                <w:lang w:val="ru-RU"/>
              </w:rPr>
              <w:t>Речевая ситуация</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13,14</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231F20"/>
                <w:lang w:val="ru-RU"/>
              </w:rPr>
              <w:t>Интернет как средство связи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Упр.15-17</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b/>
                <w:lang w:val="ru-RU"/>
              </w:rPr>
            </w:pPr>
            <w:r w:rsidRPr="00000362">
              <w:rPr>
                <w:rFonts w:ascii="Times New Roman" w:hAnsi="Times New Roman"/>
                <w:b/>
                <w:lang w:val="ru-RU"/>
              </w:rPr>
              <w:t>Культура речи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b/>
                <w:lang w:val="ru-RU"/>
              </w:rPr>
            </w:pPr>
          </w:p>
        </w:tc>
        <w:tc>
          <w:tcPr>
            <w:tcW w:w="1275"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Язык, жесты, мимика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Упр.18-19</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Невербальные средства общения в художественной литературе</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21,22,24</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Виды графических знаков в текстах и повседневной жизни человека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Упр.25 , 26</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 xml:space="preserve">Монолог, диалог, </w:t>
            </w:r>
            <w:proofErr w:type="spellStart"/>
            <w:r w:rsidRPr="00000362">
              <w:rPr>
                <w:rFonts w:ascii="Times New Roman" w:hAnsi="Times New Roman"/>
                <w:lang w:val="ru-RU"/>
              </w:rPr>
              <w:t>полилог</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 2 стр. 32-34, упр. 27</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 xml:space="preserve">Монолог, диалог, </w:t>
            </w:r>
            <w:proofErr w:type="spellStart"/>
            <w:r w:rsidRPr="00000362">
              <w:rPr>
                <w:rFonts w:ascii="Times New Roman" w:hAnsi="Times New Roman"/>
                <w:lang w:val="ru-RU"/>
              </w:rPr>
              <w:t>полилог</w:t>
            </w:r>
            <w:proofErr w:type="spellEnd"/>
            <w:r w:rsidRPr="00000362">
              <w:rPr>
                <w:rFonts w:ascii="Times New Roman" w:hAnsi="Times New Roman"/>
                <w:lang w:val="ru-RU"/>
              </w:rPr>
              <w:t xml:space="preserve"> в художественной литературе</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 29</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proofErr w:type="spellStart"/>
            <w:r w:rsidRPr="00000362">
              <w:rPr>
                <w:rFonts w:ascii="Times New Roman" w:hAnsi="Times New Roman"/>
                <w:lang w:val="ru-RU"/>
              </w:rPr>
              <w:t>Полилог</w:t>
            </w:r>
            <w:proofErr w:type="spellEnd"/>
            <w:r w:rsidRPr="00000362">
              <w:rPr>
                <w:rFonts w:ascii="Times New Roman" w:hAnsi="Times New Roman"/>
                <w:lang w:val="ru-RU"/>
              </w:rPr>
              <w:t xml:space="preserve"> интернет-чата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Упр.30</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Основные условия эффективного общения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 4, стр73-75, упр. 66</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Основные условия эффективного общения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 68,69,70, 76</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Интерактивное общение с помощью интернета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Стр.80-81 упр.73</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Коммуникативный барьер</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Стр. 87-88, упр.79,80</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Особенности невербальных средств общения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Упр.85,</w:t>
            </w:r>
            <w:r w:rsidRPr="00000362">
              <w:rPr>
                <w:rFonts w:ascii="Times New Roman" w:hAnsi="Times New Roman"/>
                <w:color w:val="333333"/>
                <w:shd w:val="clear" w:color="auto" w:fill="FFFFFF"/>
                <w:lang w:val="ru-RU"/>
              </w:rPr>
              <w:lastRenderedPageBreak/>
              <w:t>86, 87,88</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Диалектное произношение как одна из причин коммуникативных затруднений</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 94</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Речевые ошибки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Упр.98</w:t>
            </w:r>
            <w:r>
              <w:rPr>
                <w:rFonts w:ascii="Times New Roman" w:hAnsi="Times New Roman"/>
                <w:color w:val="333333"/>
                <w:shd w:val="clear" w:color="auto" w:fill="FFFFFF"/>
                <w:lang w:val="ru-RU"/>
              </w:rPr>
              <w:t>-</w:t>
            </w:r>
            <w:r w:rsidRPr="00000362">
              <w:rPr>
                <w:rFonts w:ascii="Times New Roman" w:hAnsi="Times New Roman"/>
                <w:color w:val="333333"/>
                <w:shd w:val="clear" w:color="auto" w:fill="FFFFFF"/>
                <w:lang w:val="ru-RU"/>
              </w:rPr>
              <w:t>99</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b/>
                <w:color w:val="333333"/>
                <w:shd w:val="clear" w:color="auto" w:fill="FFFFFF"/>
                <w:lang w:val="ru-RU"/>
              </w:rPr>
            </w:pPr>
            <w:r w:rsidRPr="00000362">
              <w:rPr>
                <w:rFonts w:ascii="Times New Roman" w:eastAsia="Times New Roman" w:hAnsi="Times New Roman"/>
                <w:b/>
                <w:lang w:val="ru-RU"/>
              </w:rPr>
              <w:t>Речевая деятельность. Текст.</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b/>
                <w:color w:val="333333"/>
                <w:shd w:val="clear" w:color="auto" w:fill="FFFFFF"/>
                <w:lang w:val="ru-RU"/>
              </w:rPr>
            </w:pPr>
          </w:p>
        </w:tc>
        <w:tc>
          <w:tcPr>
            <w:tcW w:w="1275" w:type="dxa"/>
          </w:tcPr>
          <w:p w:rsidR="002C108D" w:rsidRPr="00000362" w:rsidRDefault="002C108D" w:rsidP="008659F7">
            <w:pPr>
              <w:pStyle w:val="af0"/>
              <w:ind w:right="256"/>
              <w:jc w:val="both"/>
              <w:rPr>
                <w:rFonts w:ascii="Times New Roman" w:hAnsi="Times New Roman"/>
                <w:lang w:val="ru-RU"/>
              </w:rPr>
            </w:pPr>
          </w:p>
        </w:tc>
        <w:tc>
          <w:tcPr>
            <w:tcW w:w="1275" w:type="dxa"/>
          </w:tcPr>
          <w:p w:rsidR="002C108D"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Речь устная и письменная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r w:rsidRPr="00000362">
              <w:rPr>
                <w:rFonts w:ascii="Times New Roman" w:hAnsi="Times New Roman"/>
                <w:color w:val="333333"/>
                <w:shd w:val="clear" w:color="auto" w:fill="FFFFFF"/>
                <w:lang w:val="ru-RU"/>
              </w:rPr>
              <w:t>§ 3 стр. 43-46, упр. 40</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Устная речь как формы речевого общения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Упр.42</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Устная речь как формы речевого общения</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47, 49</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Роль интонации в устной речи</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45, 50</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Письменная  речь как формы речевого общения . основные требования к письменному тексту</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 56</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Виды речевой деятельности</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 5 упр. 108</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Роль чтения в развитии родного языка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§6 упр.129</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 xml:space="preserve">Роль </w:t>
            </w:r>
            <w:proofErr w:type="spellStart"/>
            <w:r w:rsidRPr="00000362">
              <w:rPr>
                <w:rFonts w:ascii="Times New Roman" w:hAnsi="Times New Roman"/>
                <w:lang w:val="ru-RU"/>
              </w:rPr>
              <w:t>аудирования</w:t>
            </w:r>
            <w:proofErr w:type="spellEnd"/>
            <w:r w:rsidRPr="00000362">
              <w:rPr>
                <w:rFonts w:ascii="Times New Roman" w:hAnsi="Times New Roman"/>
                <w:lang w:val="ru-RU"/>
              </w:rPr>
              <w:t xml:space="preserve"> в развитии родного языка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§7 упр. 163</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Основные способы переработки прочитанного или прослушанного текста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§8, стр.194-198</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Основные способы переработки прочитанного или прослушанного текста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Упр.195</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rPr>
          <w:trHeight w:val="234"/>
        </w:trPr>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Говорение как вид речевой деятельности</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§9, упр. 245, 247</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Письмо как вид речевой деятельности</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§10, упр. 271</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c>
          <w:tcPr>
            <w:tcW w:w="850" w:type="dxa"/>
          </w:tcPr>
          <w:p w:rsidR="002C108D" w:rsidRPr="00000362" w:rsidRDefault="002C108D" w:rsidP="008659F7">
            <w:pPr>
              <w:pStyle w:val="af0"/>
              <w:numPr>
                <w:ilvl w:val="0"/>
                <w:numId w:val="25"/>
              </w:numPr>
              <w:ind w:right="256"/>
              <w:jc w:val="both"/>
              <w:rPr>
                <w:rFonts w:ascii="Times New Roman" w:hAnsi="Times New Roman"/>
                <w:lang w:val="ru-RU"/>
              </w:rPr>
            </w:pPr>
          </w:p>
        </w:tc>
        <w:tc>
          <w:tcPr>
            <w:tcW w:w="5670"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Повторение и обобщение изученного</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p>
        </w:tc>
        <w:tc>
          <w:tcPr>
            <w:tcW w:w="1275" w:type="dxa"/>
          </w:tcPr>
          <w:p w:rsidR="002C108D" w:rsidRPr="00000362" w:rsidRDefault="002C108D" w:rsidP="008659F7">
            <w:pPr>
              <w:pStyle w:val="af0"/>
              <w:ind w:right="256"/>
              <w:jc w:val="both"/>
              <w:rPr>
                <w:rFonts w:ascii="Times New Roman" w:hAnsi="Times New Roman"/>
                <w:lang w:val="ru-RU"/>
              </w:rPr>
            </w:pPr>
          </w:p>
        </w:tc>
      </w:tr>
    </w:tbl>
    <w:p w:rsidR="003D51C8" w:rsidRPr="00000362" w:rsidRDefault="003D51C8" w:rsidP="008659F7">
      <w:pPr>
        <w:ind w:right="256"/>
        <w:jc w:val="both"/>
        <w:rPr>
          <w:sz w:val="24"/>
          <w:szCs w:val="24"/>
        </w:rPr>
      </w:pPr>
    </w:p>
    <w:p w:rsidR="003D51C8" w:rsidRPr="00000362" w:rsidRDefault="003D51C8" w:rsidP="008659F7">
      <w:pPr>
        <w:ind w:right="256"/>
        <w:jc w:val="both"/>
        <w:rPr>
          <w:sz w:val="24"/>
          <w:szCs w:val="24"/>
        </w:rPr>
      </w:pPr>
      <w:r w:rsidRPr="00000362">
        <w:rPr>
          <w:b/>
          <w:sz w:val="24"/>
          <w:szCs w:val="24"/>
        </w:rPr>
        <w:t>11 класс</w:t>
      </w:r>
    </w:p>
    <w:tbl>
      <w:tblPr>
        <w:tblStyle w:val="aa"/>
        <w:tblW w:w="10063" w:type="dxa"/>
        <w:tblInd w:w="392" w:type="dxa"/>
        <w:tblLayout w:type="fixed"/>
        <w:tblLook w:val="04A0" w:firstRow="1" w:lastRow="0" w:firstColumn="1" w:lastColumn="0" w:noHBand="0" w:noVBand="1"/>
      </w:tblPr>
      <w:tblGrid>
        <w:gridCol w:w="784"/>
        <w:gridCol w:w="5736"/>
        <w:gridCol w:w="993"/>
        <w:gridCol w:w="1275"/>
        <w:gridCol w:w="1275"/>
      </w:tblGrid>
      <w:tr w:rsidR="002C108D" w:rsidRPr="00000362" w:rsidTr="002C108D">
        <w:trPr>
          <w:trHeight w:val="275"/>
        </w:trPr>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rPr>
            </w:pPr>
            <w:r w:rsidRPr="00000362">
              <w:rPr>
                <w:rFonts w:ascii="Times New Roman" w:hAnsi="Times New Roman"/>
                <w:b/>
                <w:lang w:val="ru-RU"/>
              </w:rPr>
              <w:t>Язык и культура</w:t>
            </w:r>
          </w:p>
        </w:tc>
        <w:tc>
          <w:tcPr>
            <w:tcW w:w="993" w:type="dxa"/>
            <w:tcBorders>
              <w:left w:val="single" w:sz="4" w:space="0" w:color="auto"/>
            </w:tcBorders>
          </w:tcPr>
          <w:p w:rsidR="002C108D" w:rsidRPr="002C108D" w:rsidRDefault="002C108D" w:rsidP="008659F7">
            <w:pPr>
              <w:pStyle w:val="af0"/>
              <w:ind w:right="256"/>
              <w:jc w:val="both"/>
              <w:rPr>
                <w:rFonts w:ascii="Times New Roman" w:hAnsi="Times New Roman"/>
                <w:lang w:val="ru-RU"/>
              </w:rPr>
            </w:pPr>
            <w:r>
              <w:rPr>
                <w:rFonts w:ascii="Times New Roman" w:hAnsi="Times New Roman"/>
                <w:lang w:val="ru-RU"/>
              </w:rPr>
              <w:t>Кол-во часов</w:t>
            </w:r>
          </w:p>
        </w:tc>
        <w:tc>
          <w:tcPr>
            <w:tcW w:w="1275" w:type="dxa"/>
            <w:tcBorders>
              <w:left w:val="single" w:sz="4" w:space="0" w:color="auto"/>
            </w:tcBorders>
          </w:tcPr>
          <w:p w:rsidR="002C108D" w:rsidRPr="002C108D" w:rsidRDefault="002C108D" w:rsidP="008659F7">
            <w:pPr>
              <w:pStyle w:val="af0"/>
              <w:ind w:right="256"/>
              <w:jc w:val="both"/>
              <w:rPr>
                <w:rFonts w:ascii="Times New Roman" w:hAnsi="Times New Roman"/>
                <w:lang w:val="ru-RU"/>
              </w:rPr>
            </w:pPr>
            <w:r>
              <w:rPr>
                <w:rFonts w:ascii="Times New Roman" w:hAnsi="Times New Roman"/>
                <w:lang w:val="ru-RU"/>
              </w:rPr>
              <w:t>Д/з</w:t>
            </w:r>
          </w:p>
        </w:tc>
        <w:tc>
          <w:tcPr>
            <w:tcW w:w="1275" w:type="dxa"/>
            <w:tcBorders>
              <w:left w:val="single" w:sz="4" w:space="0" w:color="auto"/>
            </w:tcBorders>
          </w:tcPr>
          <w:p w:rsidR="002C108D" w:rsidRPr="002C108D" w:rsidRDefault="002C108D" w:rsidP="008659F7">
            <w:pPr>
              <w:pStyle w:val="af0"/>
              <w:ind w:right="256"/>
              <w:jc w:val="both"/>
              <w:rPr>
                <w:rFonts w:ascii="Times New Roman" w:hAnsi="Times New Roman"/>
                <w:lang w:val="ru-RU"/>
              </w:rPr>
            </w:pPr>
            <w:r>
              <w:rPr>
                <w:rFonts w:ascii="Times New Roman" w:hAnsi="Times New Roman"/>
                <w:lang w:val="ru-RU"/>
              </w:rPr>
              <w:t>Дата</w:t>
            </w: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Язык как составная часть национальной культуры</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333333"/>
                <w:shd w:val="clear" w:color="auto" w:fill="FFFFFF"/>
                <w:lang w:val="ru-RU"/>
              </w:rPr>
              <w:t>§1, упр.1, 3</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 xml:space="preserve">Концепт, прецедентные тексты, </w:t>
            </w:r>
            <w:proofErr w:type="spellStart"/>
            <w:r w:rsidRPr="00000362">
              <w:rPr>
                <w:rFonts w:ascii="Times New Roman" w:hAnsi="Times New Roman"/>
                <w:lang w:val="ru-RU"/>
              </w:rPr>
              <w:t>лингвокультурология</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стр.15-17, упр. 6, 7</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color w:val="231F20"/>
                <w:lang w:val="ru-RU"/>
              </w:rPr>
            </w:pPr>
            <w:proofErr w:type="spellStart"/>
            <w:r w:rsidRPr="00000362">
              <w:rPr>
                <w:rFonts w:ascii="Times New Roman" w:hAnsi="Times New Roman"/>
                <w:color w:val="231F20"/>
                <w:lang w:val="ru-RU"/>
              </w:rPr>
              <w:t>Безэквивалентная</w:t>
            </w:r>
            <w:proofErr w:type="spellEnd"/>
            <w:r w:rsidRPr="00000362">
              <w:rPr>
                <w:rFonts w:ascii="Times New Roman" w:hAnsi="Times New Roman"/>
                <w:color w:val="231F20"/>
                <w:lang w:val="ru-RU"/>
              </w:rPr>
              <w:t xml:space="preserve"> лексика</w:t>
            </w:r>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Упр.9</w:t>
            </w:r>
          </w:p>
        </w:tc>
        <w:tc>
          <w:tcPr>
            <w:tcW w:w="1275" w:type="dxa"/>
          </w:tcPr>
          <w:p w:rsidR="002C108D" w:rsidRPr="00000362" w:rsidRDefault="002C108D" w:rsidP="008659F7">
            <w:pPr>
              <w:pStyle w:val="af0"/>
              <w:ind w:right="256"/>
              <w:jc w:val="both"/>
              <w:rPr>
                <w:rFonts w:ascii="Times New Roman" w:hAnsi="Times New Roman"/>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color w:val="231F20"/>
                <w:lang w:val="ru-RU"/>
              </w:rPr>
              <w:t>Язык и культура</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Упр.11,12</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p>
        </w:tc>
      </w:tr>
      <w:tr w:rsidR="002C108D" w:rsidRPr="00000362" w:rsidTr="002C108D">
        <w:trPr>
          <w:trHeight w:val="275"/>
        </w:trPr>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b/>
                <w:lang w:val="ru-RU"/>
              </w:rPr>
              <w:t>Культура речи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Borders>
              <w:right w:val="single" w:sz="4" w:space="0" w:color="auto"/>
            </w:tcBorders>
          </w:tcPr>
          <w:p w:rsidR="002C108D" w:rsidRPr="00000362" w:rsidRDefault="002C108D" w:rsidP="008659F7">
            <w:pPr>
              <w:pStyle w:val="af0"/>
              <w:ind w:right="256"/>
              <w:jc w:val="both"/>
              <w:rPr>
                <w:rFonts w:ascii="Times New Roman" w:hAnsi="Times New Roman"/>
                <w:lang w:val="ru-RU"/>
              </w:rPr>
            </w:pPr>
            <w:r w:rsidRPr="00000362">
              <w:rPr>
                <w:rFonts w:ascii="Times New Roman" w:hAnsi="Times New Roman"/>
                <w:lang w:val="ru-RU"/>
              </w:rPr>
              <w:t>Культура речи как раздел лингвистики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ind w:right="256"/>
              <w:jc w:val="both"/>
              <w:rPr>
                <w:sz w:val="24"/>
                <w:szCs w:val="24"/>
              </w:rPr>
            </w:pPr>
            <w:r w:rsidRPr="00000362">
              <w:rPr>
                <w:color w:val="333333"/>
                <w:sz w:val="24"/>
                <w:szCs w:val="24"/>
                <w:shd w:val="clear" w:color="auto" w:fill="FFFFFF"/>
              </w:rPr>
              <w:t>§8</w:t>
            </w:r>
          </w:p>
        </w:tc>
        <w:tc>
          <w:tcPr>
            <w:tcW w:w="1275" w:type="dxa"/>
            <w:tcBorders>
              <w:left w:val="single" w:sz="4" w:space="0" w:color="auto"/>
            </w:tcBorders>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§9, памятки стр.362</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§9</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color w:val="231F20"/>
              </w:rPr>
            </w:pPr>
            <w:proofErr w:type="spellStart"/>
            <w:r w:rsidRPr="00000362">
              <w:rPr>
                <w:rFonts w:ascii="Times New Roman" w:hAnsi="Times New Roman"/>
                <w:color w:val="231F20"/>
              </w:rPr>
              <w:t>Языковой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§9</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Коммуникативный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§10</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Коммуникативный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§10</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color w:val="231F20"/>
              </w:rPr>
            </w:pPr>
            <w:proofErr w:type="spellStart"/>
            <w:r w:rsidRPr="00000362">
              <w:rPr>
                <w:rFonts w:ascii="Times New Roman" w:hAnsi="Times New Roman"/>
                <w:color w:val="231F20"/>
              </w:rPr>
              <w:t>Коммуникативный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§10</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Borders>
              <w:right w:val="single" w:sz="4" w:space="0" w:color="auto"/>
            </w:tcBorders>
          </w:tcPr>
          <w:p w:rsidR="002C108D" w:rsidRPr="00000362" w:rsidRDefault="002C108D" w:rsidP="008659F7">
            <w:pPr>
              <w:ind w:right="256"/>
              <w:jc w:val="both"/>
              <w:rPr>
                <w:sz w:val="24"/>
                <w:szCs w:val="24"/>
              </w:rPr>
            </w:pPr>
            <w:r w:rsidRPr="00000362">
              <w:rPr>
                <w:color w:val="231F20"/>
                <w:sz w:val="24"/>
                <w:szCs w:val="24"/>
              </w:rPr>
              <w:t>Этический компонент культуры речи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ind w:right="256"/>
              <w:jc w:val="both"/>
              <w:rPr>
                <w:sz w:val="24"/>
                <w:szCs w:val="24"/>
              </w:rPr>
            </w:pPr>
            <w:r w:rsidRPr="00000362">
              <w:rPr>
                <w:color w:val="333333"/>
                <w:sz w:val="24"/>
                <w:szCs w:val="24"/>
                <w:shd w:val="clear" w:color="auto" w:fill="FFFFFF"/>
              </w:rPr>
              <w:t>§11</w:t>
            </w:r>
          </w:p>
        </w:tc>
        <w:tc>
          <w:tcPr>
            <w:tcW w:w="1275" w:type="dxa"/>
            <w:tcBorders>
              <w:left w:val="single" w:sz="4" w:space="0" w:color="auto"/>
            </w:tcBorders>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Borders>
              <w:right w:val="single" w:sz="4" w:space="0" w:color="auto"/>
            </w:tcBorders>
          </w:tcPr>
          <w:p w:rsidR="002C108D" w:rsidRPr="00000362" w:rsidRDefault="002C108D" w:rsidP="008659F7">
            <w:pPr>
              <w:ind w:right="256"/>
              <w:jc w:val="both"/>
              <w:rPr>
                <w:sz w:val="24"/>
                <w:szCs w:val="24"/>
              </w:rPr>
            </w:pPr>
            <w:r w:rsidRPr="00000362">
              <w:rPr>
                <w:color w:val="231F20"/>
                <w:sz w:val="24"/>
                <w:szCs w:val="24"/>
              </w:rPr>
              <w:t>Этический компонент культуры речи</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ind w:right="256"/>
              <w:jc w:val="both"/>
              <w:rPr>
                <w:sz w:val="24"/>
                <w:szCs w:val="24"/>
              </w:rPr>
            </w:pPr>
            <w:r w:rsidRPr="00000362">
              <w:rPr>
                <w:color w:val="333333"/>
                <w:sz w:val="24"/>
                <w:szCs w:val="24"/>
                <w:shd w:val="clear" w:color="auto" w:fill="FFFFFF"/>
              </w:rPr>
              <w:t>§11</w:t>
            </w:r>
          </w:p>
        </w:tc>
        <w:tc>
          <w:tcPr>
            <w:tcW w:w="1275" w:type="dxa"/>
            <w:tcBorders>
              <w:left w:val="single" w:sz="4" w:space="0" w:color="auto"/>
            </w:tcBorders>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6520" w:type="dxa"/>
            <w:gridSpan w:val="2"/>
            <w:tcBorders>
              <w:right w:val="single" w:sz="4" w:space="0" w:color="auto"/>
            </w:tcBorders>
          </w:tcPr>
          <w:p w:rsidR="002C108D" w:rsidRPr="00000362" w:rsidRDefault="002C108D" w:rsidP="008659F7">
            <w:pPr>
              <w:pStyle w:val="af0"/>
              <w:ind w:right="256"/>
              <w:jc w:val="both"/>
              <w:rPr>
                <w:rFonts w:ascii="Times New Roman" w:hAnsi="Times New Roman"/>
              </w:rPr>
            </w:pPr>
            <w:r w:rsidRPr="00000362">
              <w:rPr>
                <w:rFonts w:ascii="Times New Roman" w:eastAsia="Times New Roman" w:hAnsi="Times New Roman"/>
                <w:b/>
                <w:lang w:val="ru-RU"/>
              </w:rPr>
              <w:t>Речевая деятельность. Текст.</w:t>
            </w:r>
          </w:p>
        </w:tc>
        <w:tc>
          <w:tcPr>
            <w:tcW w:w="993" w:type="dxa"/>
            <w:tcBorders>
              <w:left w:val="single" w:sz="4" w:space="0" w:color="auto"/>
            </w:tcBorders>
          </w:tcPr>
          <w:p w:rsidR="002C108D" w:rsidRPr="00000362" w:rsidRDefault="002C108D" w:rsidP="008659F7">
            <w:pPr>
              <w:pStyle w:val="af0"/>
              <w:ind w:right="256"/>
              <w:jc w:val="both"/>
              <w:rPr>
                <w:rFonts w:ascii="Times New Roman" w:hAnsi="Times New Roman"/>
              </w:rPr>
            </w:pP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Borders>
              <w:left w:val="single" w:sz="4" w:space="0" w:color="auto"/>
            </w:tcBorders>
          </w:tcPr>
          <w:p w:rsidR="002C108D" w:rsidRPr="00000362" w:rsidRDefault="002C108D" w:rsidP="008659F7">
            <w:pPr>
              <w:pStyle w:val="af0"/>
              <w:ind w:right="256"/>
              <w:jc w:val="both"/>
              <w:rPr>
                <w:rFonts w:ascii="Times New Roman" w:hAnsi="Times New Roman"/>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lang w:val="ru-RU"/>
              </w:rPr>
            </w:pPr>
          </w:p>
        </w:tc>
        <w:tc>
          <w:tcPr>
            <w:tcW w:w="5736" w:type="dxa"/>
          </w:tcPr>
          <w:p w:rsidR="002C108D" w:rsidRPr="00000362" w:rsidRDefault="002C108D" w:rsidP="008659F7">
            <w:pPr>
              <w:pStyle w:val="af0"/>
              <w:ind w:right="256"/>
              <w:jc w:val="both"/>
              <w:rPr>
                <w:rFonts w:ascii="Times New Roman" w:hAnsi="Times New Roman"/>
              </w:rPr>
            </w:pPr>
            <w:r w:rsidRPr="00000362">
              <w:rPr>
                <w:rFonts w:ascii="Times New Roman" w:hAnsi="Times New Roman"/>
                <w:color w:val="231F20"/>
                <w:lang w:val="ru-RU"/>
              </w:rPr>
              <w:t xml:space="preserve">Функциональные </w:t>
            </w:r>
            <w:proofErr w:type="spellStart"/>
            <w:r w:rsidRPr="00000362">
              <w:rPr>
                <w:rFonts w:ascii="Times New Roman" w:hAnsi="Times New Roman"/>
                <w:color w:val="231F20"/>
                <w:lang w:val="ru-RU"/>
              </w:rPr>
              <w:t>разновидно</w:t>
            </w:r>
            <w:r w:rsidRPr="00000362">
              <w:rPr>
                <w:rFonts w:ascii="Times New Roman" w:hAnsi="Times New Roman"/>
                <w:color w:val="231F20"/>
              </w:rPr>
              <w:t>сти</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русского</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языка</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rPr>
            </w:pPr>
            <w:r w:rsidRPr="00000362">
              <w:rPr>
                <w:rFonts w:ascii="Times New Roman" w:hAnsi="Times New Roman"/>
                <w:color w:val="333333"/>
                <w:shd w:val="clear" w:color="auto" w:fill="FFFFFF"/>
                <w:lang w:val="ru-RU"/>
              </w:rPr>
              <w:t>§2</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Функциональные</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разновидности</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русского</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языка</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pStyle w:val="af0"/>
              <w:ind w:right="256"/>
              <w:jc w:val="both"/>
              <w:rPr>
                <w:rFonts w:ascii="Times New Roman" w:hAnsi="Times New Roman"/>
              </w:rPr>
            </w:pPr>
            <w:r w:rsidRPr="00000362">
              <w:rPr>
                <w:rFonts w:ascii="Times New Roman" w:hAnsi="Times New Roman"/>
                <w:color w:val="333333"/>
                <w:shd w:val="clear" w:color="auto" w:fill="FFFFFF"/>
                <w:lang w:val="ru-RU"/>
              </w:rPr>
              <w:t>§2</w:t>
            </w:r>
          </w:p>
        </w:tc>
        <w:tc>
          <w:tcPr>
            <w:tcW w:w="1275" w:type="dxa"/>
          </w:tcPr>
          <w:p w:rsidR="002C108D" w:rsidRPr="00000362" w:rsidRDefault="002C108D" w:rsidP="008659F7">
            <w:pPr>
              <w:pStyle w:val="af0"/>
              <w:ind w:right="256"/>
              <w:jc w:val="both"/>
              <w:rPr>
                <w:rFonts w:ascii="Times New Roman" w:hAnsi="Times New Roman"/>
                <w:color w:val="333333"/>
                <w:shd w:val="clear" w:color="auto" w:fill="FFFFFF"/>
                <w:lang w:val="ru-RU"/>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Разговорная</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§3</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Разговорная</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§3</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Разговорная</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§3</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Официально-деловой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§4</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Официально-деловой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§4</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Официально-деловой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§4</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Научный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§5</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Научный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§5</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Научный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§5</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Публицистический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§6</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Публицистический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§6</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Публицистический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§6</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Публицистический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§6</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§7</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§7</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§7</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§7</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rPr>
            </w:pPr>
            <w:proofErr w:type="spellStart"/>
            <w:r w:rsidRPr="00000362">
              <w:rPr>
                <w:rFonts w:ascii="Times New Roman" w:hAnsi="Times New Roman"/>
                <w:color w:val="231F20"/>
              </w:rPr>
              <w:t>Язык</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993" w:type="dxa"/>
          </w:tcPr>
          <w:p w:rsidR="002C108D" w:rsidRPr="00000362" w:rsidRDefault="002C108D" w:rsidP="008659F7">
            <w:pPr>
              <w:pStyle w:val="af0"/>
              <w:ind w:right="256"/>
              <w:jc w:val="both"/>
              <w:rPr>
                <w:rFonts w:ascii="Times New Roman" w:hAnsi="Times New Roman"/>
                <w:lang w:val="ru-RU"/>
              </w:rPr>
            </w:pPr>
            <w:r>
              <w:rPr>
                <w:rFonts w:ascii="Times New Roman" w:hAnsi="Times New Roman"/>
                <w:lang w:val="ru-RU"/>
              </w:rPr>
              <w:t>1</w:t>
            </w:r>
          </w:p>
        </w:tc>
        <w:tc>
          <w:tcPr>
            <w:tcW w:w="1275" w:type="dxa"/>
          </w:tcPr>
          <w:p w:rsidR="002C108D" w:rsidRPr="00000362" w:rsidRDefault="002C108D" w:rsidP="008659F7">
            <w:pPr>
              <w:ind w:right="256"/>
              <w:jc w:val="both"/>
              <w:rPr>
                <w:sz w:val="24"/>
                <w:szCs w:val="24"/>
              </w:rPr>
            </w:pPr>
            <w:r w:rsidRPr="00000362">
              <w:rPr>
                <w:color w:val="333333"/>
                <w:sz w:val="24"/>
                <w:szCs w:val="24"/>
                <w:shd w:val="clear" w:color="auto" w:fill="FFFFFF"/>
              </w:rPr>
              <w:t>§7</w:t>
            </w:r>
          </w:p>
        </w:tc>
        <w:tc>
          <w:tcPr>
            <w:tcW w:w="1275" w:type="dxa"/>
          </w:tcPr>
          <w:p w:rsidR="002C108D" w:rsidRPr="00000362" w:rsidRDefault="002C108D" w:rsidP="008659F7">
            <w:pPr>
              <w:ind w:right="256"/>
              <w:jc w:val="both"/>
              <w:rPr>
                <w:color w:val="333333"/>
                <w:sz w:val="24"/>
                <w:szCs w:val="24"/>
                <w:shd w:val="clear" w:color="auto" w:fill="FFFFFF"/>
              </w:rPr>
            </w:pPr>
          </w:p>
        </w:tc>
      </w:tr>
      <w:tr w:rsidR="002C108D" w:rsidRPr="00000362" w:rsidTr="002C108D">
        <w:trPr>
          <w:trHeight w:val="275"/>
        </w:trPr>
        <w:tc>
          <w:tcPr>
            <w:tcW w:w="784" w:type="dxa"/>
          </w:tcPr>
          <w:p w:rsidR="002C108D" w:rsidRPr="00000362" w:rsidRDefault="002C108D" w:rsidP="008659F7">
            <w:pPr>
              <w:pStyle w:val="af0"/>
              <w:numPr>
                <w:ilvl w:val="0"/>
                <w:numId w:val="27"/>
              </w:numPr>
              <w:ind w:right="256"/>
              <w:jc w:val="both"/>
              <w:rPr>
                <w:rFonts w:ascii="Times New Roman" w:hAnsi="Times New Roman"/>
              </w:rPr>
            </w:pPr>
          </w:p>
        </w:tc>
        <w:tc>
          <w:tcPr>
            <w:tcW w:w="5736" w:type="dxa"/>
          </w:tcPr>
          <w:p w:rsidR="002C108D" w:rsidRPr="00000362" w:rsidRDefault="002C108D" w:rsidP="008659F7">
            <w:pPr>
              <w:pStyle w:val="af0"/>
              <w:ind w:right="256"/>
              <w:jc w:val="both"/>
              <w:rPr>
                <w:rFonts w:ascii="Times New Roman" w:hAnsi="Times New Roman"/>
                <w:color w:val="231F20"/>
                <w:lang w:val="ru-RU"/>
              </w:rPr>
            </w:pPr>
            <w:r w:rsidRPr="00000362">
              <w:rPr>
                <w:rFonts w:ascii="Times New Roman" w:hAnsi="Times New Roman"/>
                <w:color w:val="231F20"/>
                <w:lang w:val="ru-RU"/>
              </w:rPr>
              <w:t>Повторение и обобщение изученного</w:t>
            </w:r>
          </w:p>
        </w:tc>
        <w:tc>
          <w:tcPr>
            <w:tcW w:w="993" w:type="dxa"/>
          </w:tcPr>
          <w:p w:rsidR="002C108D" w:rsidRPr="00000362" w:rsidRDefault="002C108D" w:rsidP="008659F7">
            <w:pPr>
              <w:ind w:right="256"/>
              <w:jc w:val="both"/>
              <w:rPr>
                <w:color w:val="333333"/>
                <w:sz w:val="24"/>
                <w:szCs w:val="24"/>
                <w:shd w:val="clear" w:color="auto" w:fill="FFFFFF"/>
              </w:rPr>
            </w:pPr>
          </w:p>
        </w:tc>
        <w:tc>
          <w:tcPr>
            <w:tcW w:w="1275" w:type="dxa"/>
          </w:tcPr>
          <w:p w:rsidR="002C108D" w:rsidRPr="00000362" w:rsidRDefault="002C108D" w:rsidP="008659F7">
            <w:pPr>
              <w:pStyle w:val="af0"/>
              <w:ind w:right="256"/>
              <w:jc w:val="both"/>
              <w:rPr>
                <w:rFonts w:ascii="Times New Roman" w:hAnsi="Times New Roman"/>
                <w:lang w:val="ru-RU"/>
              </w:rPr>
            </w:pPr>
          </w:p>
        </w:tc>
        <w:tc>
          <w:tcPr>
            <w:tcW w:w="1275" w:type="dxa"/>
          </w:tcPr>
          <w:p w:rsidR="002C108D" w:rsidRPr="00000362" w:rsidRDefault="002C108D" w:rsidP="008659F7">
            <w:pPr>
              <w:ind w:right="256"/>
              <w:jc w:val="both"/>
              <w:rPr>
                <w:color w:val="333333"/>
                <w:sz w:val="24"/>
                <w:szCs w:val="24"/>
                <w:shd w:val="clear" w:color="auto" w:fill="FFFFFF"/>
              </w:rPr>
            </w:pPr>
          </w:p>
        </w:tc>
      </w:tr>
    </w:tbl>
    <w:p w:rsidR="00182933" w:rsidRPr="00000362" w:rsidRDefault="00182933" w:rsidP="008659F7">
      <w:pPr>
        <w:ind w:right="256"/>
        <w:jc w:val="both"/>
        <w:rPr>
          <w:sz w:val="24"/>
          <w:szCs w:val="24"/>
        </w:rPr>
      </w:pPr>
    </w:p>
    <w:sectPr w:rsidR="00182933" w:rsidRPr="00000362" w:rsidSect="008659F7">
      <w:pgSz w:w="11900" w:h="16841" w:code="9"/>
      <w:pgMar w:top="567" w:right="794" w:bottom="709" w:left="794" w:header="0" w:footer="0" w:gutter="0"/>
      <w:cols w:space="720" w:equalWidth="0">
        <w:col w:w="9287"/>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2B66306"/>
    <w:lvl w:ilvl="0" w:tplc="60DE9DB4">
      <w:start w:val="1"/>
      <w:numFmt w:val="decimal"/>
      <w:lvlText w:val="%1."/>
      <w:lvlJc w:val="left"/>
    </w:lvl>
    <w:lvl w:ilvl="1" w:tplc="6838C30C">
      <w:numFmt w:val="decimal"/>
      <w:lvlText w:val=""/>
      <w:lvlJc w:val="left"/>
    </w:lvl>
    <w:lvl w:ilvl="2" w:tplc="496ABD3C">
      <w:numFmt w:val="decimal"/>
      <w:lvlText w:val=""/>
      <w:lvlJc w:val="left"/>
    </w:lvl>
    <w:lvl w:ilvl="3" w:tplc="3DD45266">
      <w:numFmt w:val="decimal"/>
      <w:lvlText w:val=""/>
      <w:lvlJc w:val="left"/>
    </w:lvl>
    <w:lvl w:ilvl="4" w:tplc="84705160">
      <w:numFmt w:val="decimal"/>
      <w:lvlText w:val=""/>
      <w:lvlJc w:val="left"/>
    </w:lvl>
    <w:lvl w:ilvl="5" w:tplc="534613F8">
      <w:numFmt w:val="decimal"/>
      <w:lvlText w:val=""/>
      <w:lvlJc w:val="left"/>
    </w:lvl>
    <w:lvl w:ilvl="6" w:tplc="69926804">
      <w:numFmt w:val="decimal"/>
      <w:lvlText w:val=""/>
      <w:lvlJc w:val="left"/>
    </w:lvl>
    <w:lvl w:ilvl="7" w:tplc="ED94EF02">
      <w:numFmt w:val="decimal"/>
      <w:lvlText w:val=""/>
      <w:lvlJc w:val="left"/>
    </w:lvl>
    <w:lvl w:ilvl="8" w:tplc="DAFA57D8">
      <w:numFmt w:val="decimal"/>
      <w:lvlText w:val=""/>
      <w:lvlJc w:val="left"/>
    </w:lvl>
  </w:abstractNum>
  <w:abstractNum w:abstractNumId="1">
    <w:nsid w:val="0000030A"/>
    <w:multiLevelType w:val="hybridMultilevel"/>
    <w:tmpl w:val="E5E4E7AA"/>
    <w:lvl w:ilvl="0" w:tplc="14A0B1B2">
      <w:start w:val="23"/>
      <w:numFmt w:val="decimal"/>
      <w:lvlText w:val="%1"/>
      <w:lvlJc w:val="left"/>
    </w:lvl>
    <w:lvl w:ilvl="1" w:tplc="98A8F136">
      <w:numFmt w:val="decimal"/>
      <w:lvlText w:val=""/>
      <w:lvlJc w:val="left"/>
    </w:lvl>
    <w:lvl w:ilvl="2" w:tplc="2E3627A4">
      <w:numFmt w:val="decimal"/>
      <w:lvlText w:val=""/>
      <w:lvlJc w:val="left"/>
    </w:lvl>
    <w:lvl w:ilvl="3" w:tplc="1892DCDE">
      <w:numFmt w:val="decimal"/>
      <w:lvlText w:val=""/>
      <w:lvlJc w:val="left"/>
    </w:lvl>
    <w:lvl w:ilvl="4" w:tplc="C34E1A08">
      <w:numFmt w:val="decimal"/>
      <w:lvlText w:val=""/>
      <w:lvlJc w:val="left"/>
    </w:lvl>
    <w:lvl w:ilvl="5" w:tplc="0450B584">
      <w:numFmt w:val="decimal"/>
      <w:lvlText w:val=""/>
      <w:lvlJc w:val="left"/>
    </w:lvl>
    <w:lvl w:ilvl="6" w:tplc="381625CC">
      <w:numFmt w:val="decimal"/>
      <w:lvlText w:val=""/>
      <w:lvlJc w:val="left"/>
    </w:lvl>
    <w:lvl w:ilvl="7" w:tplc="4CCC8318">
      <w:numFmt w:val="decimal"/>
      <w:lvlText w:val=""/>
      <w:lvlJc w:val="left"/>
    </w:lvl>
    <w:lvl w:ilvl="8" w:tplc="BA0A8006">
      <w:numFmt w:val="decimal"/>
      <w:lvlText w:val=""/>
      <w:lvlJc w:val="left"/>
    </w:lvl>
  </w:abstractNum>
  <w:abstractNum w:abstractNumId="2">
    <w:nsid w:val="00000732"/>
    <w:multiLevelType w:val="hybridMultilevel"/>
    <w:tmpl w:val="4ED809E0"/>
    <w:lvl w:ilvl="0" w:tplc="154C7C02">
      <w:start w:val="1"/>
      <w:numFmt w:val="decimal"/>
      <w:lvlText w:val="%1."/>
      <w:lvlJc w:val="left"/>
    </w:lvl>
    <w:lvl w:ilvl="1" w:tplc="BE6818BE">
      <w:numFmt w:val="decimal"/>
      <w:lvlText w:val=""/>
      <w:lvlJc w:val="left"/>
    </w:lvl>
    <w:lvl w:ilvl="2" w:tplc="93CC6EEA">
      <w:numFmt w:val="decimal"/>
      <w:lvlText w:val=""/>
      <w:lvlJc w:val="left"/>
    </w:lvl>
    <w:lvl w:ilvl="3" w:tplc="68585DF8">
      <w:numFmt w:val="decimal"/>
      <w:lvlText w:val=""/>
      <w:lvlJc w:val="left"/>
    </w:lvl>
    <w:lvl w:ilvl="4" w:tplc="8942222C">
      <w:numFmt w:val="decimal"/>
      <w:lvlText w:val=""/>
      <w:lvlJc w:val="left"/>
    </w:lvl>
    <w:lvl w:ilvl="5" w:tplc="460457C6">
      <w:numFmt w:val="decimal"/>
      <w:lvlText w:val=""/>
      <w:lvlJc w:val="left"/>
    </w:lvl>
    <w:lvl w:ilvl="6" w:tplc="ABD22350">
      <w:numFmt w:val="decimal"/>
      <w:lvlText w:val=""/>
      <w:lvlJc w:val="left"/>
    </w:lvl>
    <w:lvl w:ilvl="7" w:tplc="02A49BE6">
      <w:numFmt w:val="decimal"/>
      <w:lvlText w:val=""/>
      <w:lvlJc w:val="left"/>
    </w:lvl>
    <w:lvl w:ilvl="8" w:tplc="41ACE45C">
      <w:numFmt w:val="decimal"/>
      <w:lvlText w:val=""/>
      <w:lvlJc w:val="left"/>
    </w:lvl>
  </w:abstractNum>
  <w:abstractNum w:abstractNumId="3">
    <w:nsid w:val="00000BDB"/>
    <w:multiLevelType w:val="hybridMultilevel"/>
    <w:tmpl w:val="B218BD88"/>
    <w:lvl w:ilvl="0" w:tplc="C52A7BD4">
      <w:start w:val="1"/>
      <w:numFmt w:val="bullet"/>
      <w:lvlText w:val=""/>
      <w:lvlJc w:val="left"/>
    </w:lvl>
    <w:lvl w:ilvl="1" w:tplc="EA882796">
      <w:numFmt w:val="decimal"/>
      <w:lvlText w:val=""/>
      <w:lvlJc w:val="left"/>
    </w:lvl>
    <w:lvl w:ilvl="2" w:tplc="F550A40A">
      <w:numFmt w:val="decimal"/>
      <w:lvlText w:val=""/>
      <w:lvlJc w:val="left"/>
    </w:lvl>
    <w:lvl w:ilvl="3" w:tplc="C5F872E6">
      <w:numFmt w:val="decimal"/>
      <w:lvlText w:val=""/>
      <w:lvlJc w:val="left"/>
    </w:lvl>
    <w:lvl w:ilvl="4" w:tplc="5E0C5CA2">
      <w:numFmt w:val="decimal"/>
      <w:lvlText w:val=""/>
      <w:lvlJc w:val="left"/>
    </w:lvl>
    <w:lvl w:ilvl="5" w:tplc="33780E38">
      <w:numFmt w:val="decimal"/>
      <w:lvlText w:val=""/>
      <w:lvlJc w:val="left"/>
    </w:lvl>
    <w:lvl w:ilvl="6" w:tplc="E1F875A6">
      <w:numFmt w:val="decimal"/>
      <w:lvlText w:val=""/>
      <w:lvlJc w:val="left"/>
    </w:lvl>
    <w:lvl w:ilvl="7" w:tplc="D3E80D64">
      <w:numFmt w:val="decimal"/>
      <w:lvlText w:val=""/>
      <w:lvlJc w:val="left"/>
    </w:lvl>
    <w:lvl w:ilvl="8" w:tplc="F1363880">
      <w:numFmt w:val="decimal"/>
      <w:lvlText w:val=""/>
      <w:lvlJc w:val="left"/>
    </w:lvl>
  </w:abstractNum>
  <w:abstractNum w:abstractNumId="4">
    <w:nsid w:val="00001238"/>
    <w:multiLevelType w:val="hybridMultilevel"/>
    <w:tmpl w:val="FFC6D344"/>
    <w:lvl w:ilvl="0" w:tplc="967CB62E">
      <w:start w:val="1"/>
      <w:numFmt w:val="bullet"/>
      <w:lvlText w:val="и"/>
      <w:lvlJc w:val="left"/>
    </w:lvl>
    <w:lvl w:ilvl="1" w:tplc="A210DFBC">
      <w:start w:val="1"/>
      <w:numFmt w:val="bullet"/>
      <w:lvlText w:val="В"/>
      <w:lvlJc w:val="left"/>
    </w:lvl>
    <w:lvl w:ilvl="2" w:tplc="F51CE7BA">
      <w:numFmt w:val="decimal"/>
      <w:lvlText w:val=""/>
      <w:lvlJc w:val="left"/>
    </w:lvl>
    <w:lvl w:ilvl="3" w:tplc="53E050C4">
      <w:numFmt w:val="decimal"/>
      <w:lvlText w:val=""/>
      <w:lvlJc w:val="left"/>
    </w:lvl>
    <w:lvl w:ilvl="4" w:tplc="CFA4691A">
      <w:numFmt w:val="decimal"/>
      <w:lvlText w:val=""/>
      <w:lvlJc w:val="left"/>
    </w:lvl>
    <w:lvl w:ilvl="5" w:tplc="973ED27E">
      <w:numFmt w:val="decimal"/>
      <w:lvlText w:val=""/>
      <w:lvlJc w:val="left"/>
    </w:lvl>
    <w:lvl w:ilvl="6" w:tplc="D0A26188">
      <w:numFmt w:val="decimal"/>
      <w:lvlText w:val=""/>
      <w:lvlJc w:val="left"/>
    </w:lvl>
    <w:lvl w:ilvl="7" w:tplc="19866DF8">
      <w:numFmt w:val="decimal"/>
      <w:lvlText w:val=""/>
      <w:lvlJc w:val="left"/>
    </w:lvl>
    <w:lvl w:ilvl="8" w:tplc="57409592">
      <w:numFmt w:val="decimal"/>
      <w:lvlText w:val=""/>
      <w:lvlJc w:val="left"/>
    </w:lvl>
  </w:abstractNum>
  <w:abstractNum w:abstractNumId="5">
    <w:nsid w:val="0000260D"/>
    <w:multiLevelType w:val="hybridMultilevel"/>
    <w:tmpl w:val="29CA7280"/>
    <w:lvl w:ilvl="0" w:tplc="0E90F5CC">
      <w:start w:val="11"/>
      <w:numFmt w:val="decimal"/>
      <w:lvlText w:val="%1"/>
      <w:lvlJc w:val="left"/>
    </w:lvl>
    <w:lvl w:ilvl="1" w:tplc="2BA6D032">
      <w:numFmt w:val="decimal"/>
      <w:lvlText w:val=""/>
      <w:lvlJc w:val="left"/>
    </w:lvl>
    <w:lvl w:ilvl="2" w:tplc="9840419E">
      <w:numFmt w:val="decimal"/>
      <w:lvlText w:val=""/>
      <w:lvlJc w:val="left"/>
    </w:lvl>
    <w:lvl w:ilvl="3" w:tplc="C8085808">
      <w:numFmt w:val="decimal"/>
      <w:lvlText w:val=""/>
      <w:lvlJc w:val="left"/>
    </w:lvl>
    <w:lvl w:ilvl="4" w:tplc="94F05E50">
      <w:numFmt w:val="decimal"/>
      <w:lvlText w:val=""/>
      <w:lvlJc w:val="left"/>
    </w:lvl>
    <w:lvl w:ilvl="5" w:tplc="AD1EEACA">
      <w:numFmt w:val="decimal"/>
      <w:lvlText w:val=""/>
      <w:lvlJc w:val="left"/>
    </w:lvl>
    <w:lvl w:ilvl="6" w:tplc="E56AA02E">
      <w:numFmt w:val="decimal"/>
      <w:lvlText w:val=""/>
      <w:lvlJc w:val="left"/>
    </w:lvl>
    <w:lvl w:ilvl="7" w:tplc="7DF49732">
      <w:numFmt w:val="decimal"/>
      <w:lvlText w:val=""/>
      <w:lvlJc w:val="left"/>
    </w:lvl>
    <w:lvl w:ilvl="8" w:tplc="089EE87E">
      <w:numFmt w:val="decimal"/>
      <w:lvlText w:val=""/>
      <w:lvlJc w:val="left"/>
    </w:lvl>
  </w:abstractNum>
  <w:abstractNum w:abstractNumId="6">
    <w:nsid w:val="0000301C"/>
    <w:multiLevelType w:val="hybridMultilevel"/>
    <w:tmpl w:val="F1F86156"/>
    <w:lvl w:ilvl="0" w:tplc="A5A098BE">
      <w:start w:val="26"/>
      <w:numFmt w:val="decimal"/>
      <w:lvlText w:val="%1"/>
      <w:lvlJc w:val="left"/>
    </w:lvl>
    <w:lvl w:ilvl="1" w:tplc="35AA2628">
      <w:numFmt w:val="decimal"/>
      <w:lvlText w:val=""/>
      <w:lvlJc w:val="left"/>
    </w:lvl>
    <w:lvl w:ilvl="2" w:tplc="14820FD8">
      <w:numFmt w:val="decimal"/>
      <w:lvlText w:val=""/>
      <w:lvlJc w:val="left"/>
    </w:lvl>
    <w:lvl w:ilvl="3" w:tplc="4F9C76F8">
      <w:numFmt w:val="decimal"/>
      <w:lvlText w:val=""/>
      <w:lvlJc w:val="left"/>
    </w:lvl>
    <w:lvl w:ilvl="4" w:tplc="868E9D00">
      <w:numFmt w:val="decimal"/>
      <w:lvlText w:val=""/>
      <w:lvlJc w:val="left"/>
    </w:lvl>
    <w:lvl w:ilvl="5" w:tplc="AA20365A">
      <w:numFmt w:val="decimal"/>
      <w:lvlText w:val=""/>
      <w:lvlJc w:val="left"/>
    </w:lvl>
    <w:lvl w:ilvl="6" w:tplc="93E088A8">
      <w:numFmt w:val="decimal"/>
      <w:lvlText w:val=""/>
      <w:lvlJc w:val="left"/>
    </w:lvl>
    <w:lvl w:ilvl="7" w:tplc="264CB632">
      <w:numFmt w:val="decimal"/>
      <w:lvlText w:val=""/>
      <w:lvlJc w:val="left"/>
    </w:lvl>
    <w:lvl w:ilvl="8" w:tplc="1BC0167A">
      <w:numFmt w:val="decimal"/>
      <w:lvlText w:val=""/>
      <w:lvlJc w:val="left"/>
    </w:lvl>
  </w:abstractNum>
  <w:abstractNum w:abstractNumId="7">
    <w:nsid w:val="0000323B"/>
    <w:multiLevelType w:val="hybridMultilevel"/>
    <w:tmpl w:val="16840D60"/>
    <w:lvl w:ilvl="0" w:tplc="6854E756">
      <w:start w:val="1"/>
      <w:numFmt w:val="bullet"/>
      <w:lvlText w:val="и"/>
      <w:lvlJc w:val="left"/>
    </w:lvl>
    <w:lvl w:ilvl="1" w:tplc="8EC47128">
      <w:start w:val="1"/>
      <w:numFmt w:val="bullet"/>
      <w:lvlText w:val="\endash "/>
      <w:lvlJc w:val="left"/>
    </w:lvl>
    <w:lvl w:ilvl="2" w:tplc="79BE0238">
      <w:numFmt w:val="decimal"/>
      <w:lvlText w:val=""/>
      <w:lvlJc w:val="left"/>
    </w:lvl>
    <w:lvl w:ilvl="3" w:tplc="563213B4">
      <w:numFmt w:val="decimal"/>
      <w:lvlText w:val=""/>
      <w:lvlJc w:val="left"/>
    </w:lvl>
    <w:lvl w:ilvl="4" w:tplc="457E695A">
      <w:numFmt w:val="decimal"/>
      <w:lvlText w:val=""/>
      <w:lvlJc w:val="left"/>
    </w:lvl>
    <w:lvl w:ilvl="5" w:tplc="2570992A">
      <w:numFmt w:val="decimal"/>
      <w:lvlText w:val=""/>
      <w:lvlJc w:val="left"/>
    </w:lvl>
    <w:lvl w:ilvl="6" w:tplc="83EA1E86">
      <w:numFmt w:val="decimal"/>
      <w:lvlText w:val=""/>
      <w:lvlJc w:val="left"/>
    </w:lvl>
    <w:lvl w:ilvl="7" w:tplc="54C09A7E">
      <w:numFmt w:val="decimal"/>
      <w:lvlText w:val=""/>
      <w:lvlJc w:val="left"/>
    </w:lvl>
    <w:lvl w:ilvl="8" w:tplc="58F8BD08">
      <w:numFmt w:val="decimal"/>
      <w:lvlText w:val=""/>
      <w:lvlJc w:val="left"/>
    </w:lvl>
  </w:abstractNum>
  <w:abstractNum w:abstractNumId="8">
    <w:nsid w:val="00004E45"/>
    <w:multiLevelType w:val="hybridMultilevel"/>
    <w:tmpl w:val="AA807464"/>
    <w:lvl w:ilvl="0" w:tplc="BF1E5CD8">
      <w:start w:val="1"/>
      <w:numFmt w:val="bullet"/>
      <w:lvlText w:val="и"/>
      <w:lvlJc w:val="left"/>
    </w:lvl>
    <w:lvl w:ilvl="1" w:tplc="5EB01440">
      <w:start w:val="1"/>
      <w:numFmt w:val="bullet"/>
      <w:lvlText w:val="\endash "/>
      <w:lvlJc w:val="left"/>
    </w:lvl>
    <w:lvl w:ilvl="2" w:tplc="4FB6721A">
      <w:numFmt w:val="decimal"/>
      <w:lvlText w:val=""/>
      <w:lvlJc w:val="left"/>
    </w:lvl>
    <w:lvl w:ilvl="3" w:tplc="E2A67542">
      <w:numFmt w:val="decimal"/>
      <w:lvlText w:val=""/>
      <w:lvlJc w:val="left"/>
    </w:lvl>
    <w:lvl w:ilvl="4" w:tplc="F196CB22">
      <w:numFmt w:val="decimal"/>
      <w:lvlText w:val=""/>
      <w:lvlJc w:val="left"/>
    </w:lvl>
    <w:lvl w:ilvl="5" w:tplc="58D69AC8">
      <w:numFmt w:val="decimal"/>
      <w:lvlText w:val=""/>
      <w:lvlJc w:val="left"/>
    </w:lvl>
    <w:lvl w:ilvl="6" w:tplc="8F181B9A">
      <w:numFmt w:val="decimal"/>
      <w:lvlText w:val=""/>
      <w:lvlJc w:val="left"/>
    </w:lvl>
    <w:lvl w:ilvl="7" w:tplc="2196E008">
      <w:numFmt w:val="decimal"/>
      <w:lvlText w:val=""/>
      <w:lvlJc w:val="left"/>
    </w:lvl>
    <w:lvl w:ilvl="8" w:tplc="396A2866">
      <w:numFmt w:val="decimal"/>
      <w:lvlText w:val=""/>
      <w:lvlJc w:val="left"/>
    </w:lvl>
  </w:abstractNum>
  <w:abstractNum w:abstractNumId="9">
    <w:nsid w:val="000056AE"/>
    <w:multiLevelType w:val="hybridMultilevel"/>
    <w:tmpl w:val="0A98BCE6"/>
    <w:lvl w:ilvl="0" w:tplc="39CEFDD4">
      <w:start w:val="1"/>
      <w:numFmt w:val="decimal"/>
      <w:lvlText w:val="%1."/>
      <w:lvlJc w:val="left"/>
    </w:lvl>
    <w:lvl w:ilvl="1" w:tplc="5ADE66B6">
      <w:numFmt w:val="decimal"/>
      <w:lvlText w:val=""/>
      <w:lvlJc w:val="left"/>
    </w:lvl>
    <w:lvl w:ilvl="2" w:tplc="E4C6FC56">
      <w:numFmt w:val="decimal"/>
      <w:lvlText w:val=""/>
      <w:lvlJc w:val="left"/>
    </w:lvl>
    <w:lvl w:ilvl="3" w:tplc="FD24033C">
      <w:numFmt w:val="decimal"/>
      <w:lvlText w:val=""/>
      <w:lvlJc w:val="left"/>
    </w:lvl>
    <w:lvl w:ilvl="4" w:tplc="85F0B1EE">
      <w:numFmt w:val="decimal"/>
      <w:lvlText w:val=""/>
      <w:lvlJc w:val="left"/>
    </w:lvl>
    <w:lvl w:ilvl="5" w:tplc="6F1E3FEA">
      <w:numFmt w:val="decimal"/>
      <w:lvlText w:val=""/>
      <w:lvlJc w:val="left"/>
    </w:lvl>
    <w:lvl w:ilvl="6" w:tplc="6F684D54">
      <w:numFmt w:val="decimal"/>
      <w:lvlText w:val=""/>
      <w:lvlJc w:val="left"/>
    </w:lvl>
    <w:lvl w:ilvl="7" w:tplc="1B1EC8D4">
      <w:numFmt w:val="decimal"/>
      <w:lvlText w:val=""/>
      <w:lvlJc w:val="left"/>
    </w:lvl>
    <w:lvl w:ilvl="8" w:tplc="2172823A">
      <w:numFmt w:val="decimal"/>
      <w:lvlText w:val=""/>
      <w:lvlJc w:val="left"/>
    </w:lvl>
  </w:abstractNum>
  <w:abstractNum w:abstractNumId="10">
    <w:nsid w:val="000063CB"/>
    <w:multiLevelType w:val="hybridMultilevel"/>
    <w:tmpl w:val="09A2C98C"/>
    <w:lvl w:ilvl="0" w:tplc="A2DAF482">
      <w:start w:val="1"/>
      <w:numFmt w:val="decimal"/>
      <w:lvlText w:val="%1"/>
      <w:lvlJc w:val="left"/>
    </w:lvl>
    <w:lvl w:ilvl="1" w:tplc="B7605C5C">
      <w:start w:val="1"/>
      <w:numFmt w:val="bullet"/>
      <w:lvlText w:val="\endash "/>
      <w:lvlJc w:val="left"/>
    </w:lvl>
    <w:lvl w:ilvl="2" w:tplc="87D2100E">
      <w:start w:val="1"/>
      <w:numFmt w:val="decimal"/>
      <w:lvlText w:val="%3."/>
      <w:lvlJc w:val="left"/>
    </w:lvl>
    <w:lvl w:ilvl="3" w:tplc="31144EA4">
      <w:numFmt w:val="decimal"/>
      <w:lvlText w:val=""/>
      <w:lvlJc w:val="left"/>
    </w:lvl>
    <w:lvl w:ilvl="4" w:tplc="7F041EBC">
      <w:numFmt w:val="decimal"/>
      <w:lvlText w:val=""/>
      <w:lvlJc w:val="left"/>
    </w:lvl>
    <w:lvl w:ilvl="5" w:tplc="8F36A1DC">
      <w:numFmt w:val="decimal"/>
      <w:lvlText w:val=""/>
      <w:lvlJc w:val="left"/>
    </w:lvl>
    <w:lvl w:ilvl="6" w:tplc="14F8DA2E">
      <w:numFmt w:val="decimal"/>
      <w:lvlText w:val=""/>
      <w:lvlJc w:val="left"/>
    </w:lvl>
    <w:lvl w:ilvl="7" w:tplc="B09CD2BC">
      <w:numFmt w:val="decimal"/>
      <w:lvlText w:val=""/>
      <w:lvlJc w:val="left"/>
    </w:lvl>
    <w:lvl w:ilvl="8" w:tplc="F294A882">
      <w:numFmt w:val="decimal"/>
      <w:lvlText w:val=""/>
      <w:lvlJc w:val="left"/>
    </w:lvl>
  </w:abstractNum>
  <w:abstractNum w:abstractNumId="11">
    <w:nsid w:val="00006B89"/>
    <w:multiLevelType w:val="hybridMultilevel"/>
    <w:tmpl w:val="C58C1122"/>
    <w:lvl w:ilvl="0" w:tplc="B3601C20">
      <w:start w:val="1"/>
      <w:numFmt w:val="bullet"/>
      <w:lvlText w:val="и"/>
      <w:lvlJc w:val="left"/>
    </w:lvl>
    <w:lvl w:ilvl="1" w:tplc="427CF380">
      <w:numFmt w:val="decimal"/>
      <w:lvlText w:val=""/>
      <w:lvlJc w:val="left"/>
    </w:lvl>
    <w:lvl w:ilvl="2" w:tplc="1CCC2CB0">
      <w:numFmt w:val="decimal"/>
      <w:lvlText w:val=""/>
      <w:lvlJc w:val="left"/>
    </w:lvl>
    <w:lvl w:ilvl="3" w:tplc="E06C1BFA">
      <w:numFmt w:val="decimal"/>
      <w:lvlText w:val=""/>
      <w:lvlJc w:val="left"/>
    </w:lvl>
    <w:lvl w:ilvl="4" w:tplc="BF42CE6A">
      <w:numFmt w:val="decimal"/>
      <w:lvlText w:val=""/>
      <w:lvlJc w:val="left"/>
    </w:lvl>
    <w:lvl w:ilvl="5" w:tplc="49188302">
      <w:numFmt w:val="decimal"/>
      <w:lvlText w:val=""/>
      <w:lvlJc w:val="left"/>
    </w:lvl>
    <w:lvl w:ilvl="6" w:tplc="45D4449A">
      <w:numFmt w:val="decimal"/>
      <w:lvlText w:val=""/>
      <w:lvlJc w:val="left"/>
    </w:lvl>
    <w:lvl w:ilvl="7" w:tplc="3A625290">
      <w:numFmt w:val="decimal"/>
      <w:lvlText w:val=""/>
      <w:lvlJc w:val="left"/>
    </w:lvl>
    <w:lvl w:ilvl="8" w:tplc="CAA6FA38">
      <w:numFmt w:val="decimal"/>
      <w:lvlText w:val=""/>
      <w:lvlJc w:val="left"/>
    </w:lvl>
  </w:abstractNum>
  <w:abstractNum w:abstractNumId="12">
    <w:nsid w:val="00006BFC"/>
    <w:multiLevelType w:val="hybridMultilevel"/>
    <w:tmpl w:val="32C2A332"/>
    <w:lvl w:ilvl="0" w:tplc="67D83E36">
      <w:start w:val="2"/>
      <w:numFmt w:val="decimal"/>
      <w:lvlText w:val="%1."/>
      <w:lvlJc w:val="left"/>
    </w:lvl>
    <w:lvl w:ilvl="1" w:tplc="F8B84A6E">
      <w:start w:val="1"/>
      <w:numFmt w:val="bullet"/>
      <w:lvlText w:val="\endash "/>
      <w:lvlJc w:val="left"/>
    </w:lvl>
    <w:lvl w:ilvl="2" w:tplc="C7EC4CBA">
      <w:start w:val="1"/>
      <w:numFmt w:val="decimal"/>
      <w:lvlText w:val="%3"/>
      <w:lvlJc w:val="left"/>
    </w:lvl>
    <w:lvl w:ilvl="3" w:tplc="D6CA8A3E">
      <w:numFmt w:val="decimal"/>
      <w:lvlText w:val=""/>
      <w:lvlJc w:val="left"/>
    </w:lvl>
    <w:lvl w:ilvl="4" w:tplc="E33E649C">
      <w:numFmt w:val="decimal"/>
      <w:lvlText w:val=""/>
      <w:lvlJc w:val="left"/>
    </w:lvl>
    <w:lvl w:ilvl="5" w:tplc="0D98F540">
      <w:numFmt w:val="decimal"/>
      <w:lvlText w:val=""/>
      <w:lvlJc w:val="left"/>
    </w:lvl>
    <w:lvl w:ilvl="6" w:tplc="62E0882C">
      <w:numFmt w:val="decimal"/>
      <w:lvlText w:val=""/>
      <w:lvlJc w:val="left"/>
    </w:lvl>
    <w:lvl w:ilvl="7" w:tplc="8A24EC86">
      <w:numFmt w:val="decimal"/>
      <w:lvlText w:val=""/>
      <w:lvlJc w:val="left"/>
    </w:lvl>
    <w:lvl w:ilvl="8" w:tplc="4ED49ACC">
      <w:numFmt w:val="decimal"/>
      <w:lvlText w:val=""/>
      <w:lvlJc w:val="left"/>
    </w:lvl>
  </w:abstractNum>
  <w:abstractNum w:abstractNumId="13">
    <w:nsid w:val="0000759A"/>
    <w:multiLevelType w:val="hybridMultilevel"/>
    <w:tmpl w:val="7CA65616"/>
    <w:lvl w:ilvl="0" w:tplc="0F266E1E">
      <w:start w:val="1"/>
      <w:numFmt w:val="decimal"/>
      <w:lvlText w:val="%1."/>
      <w:lvlJc w:val="left"/>
    </w:lvl>
    <w:lvl w:ilvl="1" w:tplc="EAFA27D6">
      <w:numFmt w:val="decimal"/>
      <w:lvlText w:val=""/>
      <w:lvlJc w:val="left"/>
    </w:lvl>
    <w:lvl w:ilvl="2" w:tplc="96AE105C">
      <w:numFmt w:val="decimal"/>
      <w:lvlText w:val=""/>
      <w:lvlJc w:val="left"/>
    </w:lvl>
    <w:lvl w:ilvl="3" w:tplc="E8C432C0">
      <w:numFmt w:val="decimal"/>
      <w:lvlText w:val=""/>
      <w:lvlJc w:val="left"/>
    </w:lvl>
    <w:lvl w:ilvl="4" w:tplc="3904C572">
      <w:numFmt w:val="decimal"/>
      <w:lvlText w:val=""/>
      <w:lvlJc w:val="left"/>
    </w:lvl>
    <w:lvl w:ilvl="5" w:tplc="3F3675CC">
      <w:numFmt w:val="decimal"/>
      <w:lvlText w:val=""/>
      <w:lvlJc w:val="left"/>
    </w:lvl>
    <w:lvl w:ilvl="6" w:tplc="ADB479C4">
      <w:numFmt w:val="decimal"/>
      <w:lvlText w:val=""/>
      <w:lvlJc w:val="left"/>
    </w:lvl>
    <w:lvl w:ilvl="7" w:tplc="DDAE115E">
      <w:numFmt w:val="decimal"/>
      <w:lvlText w:val=""/>
      <w:lvlJc w:val="left"/>
    </w:lvl>
    <w:lvl w:ilvl="8" w:tplc="874289A4">
      <w:numFmt w:val="decimal"/>
      <w:lvlText w:val=""/>
      <w:lvlJc w:val="left"/>
    </w:lvl>
  </w:abstractNum>
  <w:abstractNum w:abstractNumId="14">
    <w:nsid w:val="00007A5A"/>
    <w:multiLevelType w:val="hybridMultilevel"/>
    <w:tmpl w:val="EC226B9C"/>
    <w:lvl w:ilvl="0" w:tplc="B8402328">
      <w:start w:val="1"/>
      <w:numFmt w:val="bullet"/>
      <w:lvlText w:val=""/>
      <w:lvlJc w:val="left"/>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15">
    <w:nsid w:val="00007FF5"/>
    <w:multiLevelType w:val="hybridMultilevel"/>
    <w:tmpl w:val="BF70A996"/>
    <w:lvl w:ilvl="0" w:tplc="80E0850A">
      <w:start w:val="3"/>
      <w:numFmt w:val="decimal"/>
      <w:lvlText w:val="%1."/>
      <w:lvlJc w:val="left"/>
    </w:lvl>
    <w:lvl w:ilvl="1" w:tplc="52506264">
      <w:start w:val="1"/>
      <w:numFmt w:val="bullet"/>
      <w:lvlText w:val="\endash "/>
      <w:lvlJc w:val="left"/>
    </w:lvl>
    <w:lvl w:ilvl="2" w:tplc="13EEDD46">
      <w:numFmt w:val="decimal"/>
      <w:lvlText w:val=""/>
      <w:lvlJc w:val="left"/>
    </w:lvl>
    <w:lvl w:ilvl="3" w:tplc="6B041514">
      <w:numFmt w:val="decimal"/>
      <w:lvlText w:val=""/>
      <w:lvlJc w:val="left"/>
    </w:lvl>
    <w:lvl w:ilvl="4" w:tplc="08AC1DB6">
      <w:numFmt w:val="decimal"/>
      <w:lvlText w:val=""/>
      <w:lvlJc w:val="left"/>
    </w:lvl>
    <w:lvl w:ilvl="5" w:tplc="4034922A">
      <w:numFmt w:val="decimal"/>
      <w:lvlText w:val=""/>
      <w:lvlJc w:val="left"/>
    </w:lvl>
    <w:lvl w:ilvl="6" w:tplc="F68A976A">
      <w:numFmt w:val="decimal"/>
      <w:lvlText w:val=""/>
      <w:lvlJc w:val="left"/>
    </w:lvl>
    <w:lvl w:ilvl="7" w:tplc="5E6479BA">
      <w:numFmt w:val="decimal"/>
      <w:lvlText w:val=""/>
      <w:lvlJc w:val="left"/>
    </w:lvl>
    <w:lvl w:ilvl="8" w:tplc="677A461A">
      <w:numFmt w:val="decimal"/>
      <w:lvlText w:val=""/>
      <w:lvlJc w:val="left"/>
    </w:lvl>
  </w:abstractNum>
  <w:abstractNum w:abstractNumId="16">
    <w:nsid w:val="06D4108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2978EE"/>
    <w:multiLevelType w:val="hybridMultilevel"/>
    <w:tmpl w:val="4E4623C4"/>
    <w:lvl w:ilvl="0" w:tplc="D242EDD0">
      <w:start w:val="1"/>
      <w:numFmt w:val="bullet"/>
      <w:lvlText w:val=""/>
      <w:lvlJc w:val="left"/>
      <w:rPr>
        <w:rFonts w:ascii="Symbol" w:hAnsi="Symbol" w:hint="default"/>
      </w:rPr>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2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34420A"/>
    <w:multiLevelType w:val="multilevel"/>
    <w:tmpl w:val="985E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D72C87"/>
    <w:multiLevelType w:val="hybridMultilevel"/>
    <w:tmpl w:val="9F6ED3C4"/>
    <w:lvl w:ilvl="0" w:tplc="2E18D4E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71976F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3D649D"/>
    <w:multiLevelType w:val="multilevel"/>
    <w:tmpl w:val="5DF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BE029D"/>
    <w:multiLevelType w:val="hybridMultilevel"/>
    <w:tmpl w:val="D9D8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2810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C95459"/>
    <w:multiLevelType w:val="multilevel"/>
    <w:tmpl w:val="5A0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12"/>
  </w:num>
  <w:num w:numId="5">
    <w:abstractNumId w:val="15"/>
  </w:num>
  <w:num w:numId="6">
    <w:abstractNumId w:val="8"/>
  </w:num>
  <w:num w:numId="7">
    <w:abstractNumId w:val="7"/>
  </w:num>
  <w:num w:numId="8">
    <w:abstractNumId w:val="5"/>
  </w:num>
  <w:num w:numId="9">
    <w:abstractNumId w:val="11"/>
  </w:num>
  <w:num w:numId="10">
    <w:abstractNumId w:val="1"/>
  </w:num>
  <w:num w:numId="11">
    <w:abstractNumId w:val="6"/>
  </w:num>
  <w:num w:numId="12">
    <w:abstractNumId w:val="3"/>
  </w:num>
  <w:num w:numId="13">
    <w:abstractNumId w:val="9"/>
  </w:num>
  <w:num w:numId="14">
    <w:abstractNumId w:val="2"/>
  </w:num>
  <w:num w:numId="15">
    <w:abstractNumId w:val="0"/>
  </w:num>
  <w:num w:numId="16">
    <w:abstractNumId w:val="13"/>
  </w:num>
  <w:num w:numId="17">
    <w:abstractNumId w:val="27"/>
  </w:num>
  <w:num w:numId="18">
    <w:abstractNumId w:val="17"/>
  </w:num>
  <w:num w:numId="19">
    <w:abstractNumId w:val="18"/>
  </w:num>
  <w:num w:numId="20">
    <w:abstractNumId w:val="24"/>
  </w:num>
  <w:num w:numId="21">
    <w:abstractNumId w:val="21"/>
  </w:num>
  <w:num w:numId="22">
    <w:abstractNumId w:val="28"/>
  </w:num>
  <w:num w:numId="23">
    <w:abstractNumId w:val="22"/>
  </w:num>
  <w:num w:numId="24">
    <w:abstractNumId w:val="20"/>
  </w:num>
  <w:num w:numId="25">
    <w:abstractNumId w:val="23"/>
  </w:num>
  <w:num w:numId="26">
    <w:abstractNumId w:val="25"/>
  </w:num>
  <w:num w:numId="27">
    <w:abstractNumId w:val="16"/>
  </w:num>
  <w:num w:numId="28">
    <w:abstractNumId w:val="19"/>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D2"/>
    <w:rsid w:val="00000362"/>
    <w:rsid w:val="000835AE"/>
    <w:rsid w:val="00097212"/>
    <w:rsid w:val="00110EB1"/>
    <w:rsid w:val="0014457E"/>
    <w:rsid w:val="00182933"/>
    <w:rsid w:val="001F0CBC"/>
    <w:rsid w:val="00220F2E"/>
    <w:rsid w:val="00280AD2"/>
    <w:rsid w:val="002A225B"/>
    <w:rsid w:val="002B66A9"/>
    <w:rsid w:val="002C108D"/>
    <w:rsid w:val="003A4A28"/>
    <w:rsid w:val="003D51C8"/>
    <w:rsid w:val="00433AE9"/>
    <w:rsid w:val="004B3816"/>
    <w:rsid w:val="004D19CC"/>
    <w:rsid w:val="004E2D42"/>
    <w:rsid w:val="00575743"/>
    <w:rsid w:val="00833A60"/>
    <w:rsid w:val="008659F7"/>
    <w:rsid w:val="008819FD"/>
    <w:rsid w:val="008A1DD9"/>
    <w:rsid w:val="00996C90"/>
    <w:rsid w:val="00A01915"/>
    <w:rsid w:val="00A440FF"/>
    <w:rsid w:val="00A849B3"/>
    <w:rsid w:val="00AE56D6"/>
    <w:rsid w:val="00AE6A5D"/>
    <w:rsid w:val="00B93893"/>
    <w:rsid w:val="00BD5AD6"/>
    <w:rsid w:val="00CE4575"/>
    <w:rsid w:val="00D305E7"/>
    <w:rsid w:val="00D7139C"/>
    <w:rsid w:val="00D764E4"/>
    <w:rsid w:val="00FC4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0B89-367A-4AF5-BF05-9A1D174A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25B"/>
    <w:pPr>
      <w:spacing w:after="0" w:line="240" w:lineRule="auto"/>
    </w:pPr>
    <w:rPr>
      <w:rFonts w:ascii="Times New Roman" w:eastAsiaTheme="minorEastAsia" w:hAnsi="Times New Roman" w:cs="Times New Roman"/>
      <w:lang w:eastAsia="ru-RU"/>
    </w:rPr>
  </w:style>
  <w:style w:type="paragraph" w:styleId="2">
    <w:name w:val="heading 2"/>
    <w:basedOn w:val="a0"/>
    <w:next w:val="a0"/>
    <w:link w:val="20"/>
    <w:uiPriority w:val="9"/>
    <w:semiHidden/>
    <w:unhideWhenUsed/>
    <w:qFormat/>
    <w:rsid w:val="0018293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0"/>
    <w:next w:val="a0"/>
    <w:link w:val="30"/>
    <w:uiPriority w:val="99"/>
    <w:qFormat/>
    <w:rsid w:val="00182933"/>
    <w:pPr>
      <w:keepNext/>
      <w:outlineLvl w:val="2"/>
    </w:pPr>
    <w:rPr>
      <w:rFonts w:eastAsia="Times New Roman"/>
      <w:b/>
      <w:sz w:val="24"/>
      <w:szCs w:val="20"/>
      <w:lang w:eastAsia="en-US"/>
    </w:rPr>
  </w:style>
  <w:style w:type="paragraph" w:styleId="4">
    <w:name w:val="heading 4"/>
    <w:basedOn w:val="a0"/>
    <w:next w:val="a0"/>
    <w:link w:val="40"/>
    <w:uiPriority w:val="9"/>
    <w:semiHidden/>
    <w:unhideWhenUsed/>
    <w:qFormat/>
    <w:rsid w:val="00182933"/>
    <w:pPr>
      <w:keepNext/>
      <w:keepLines/>
      <w:spacing w:before="200" w:line="259" w:lineRule="auto"/>
      <w:outlineLvl w:val="3"/>
    </w:pPr>
    <w:rPr>
      <w:rFonts w:asciiTheme="majorHAnsi" w:eastAsiaTheme="majorEastAsia" w:hAnsiTheme="majorHAnsi" w:cstheme="majorBidi"/>
      <w:b/>
      <w:bCs/>
      <w:i/>
      <w:iCs/>
      <w:color w:val="5B9BD5" w:themeColor="accent1"/>
      <w:sz w:val="24"/>
      <w:szCs w:val="24"/>
      <w:lang w:eastAsia="en-US"/>
    </w:rPr>
  </w:style>
  <w:style w:type="paragraph" w:styleId="5">
    <w:name w:val="heading 5"/>
    <w:basedOn w:val="a0"/>
    <w:next w:val="a0"/>
    <w:link w:val="50"/>
    <w:uiPriority w:val="9"/>
    <w:semiHidden/>
    <w:unhideWhenUsed/>
    <w:qFormat/>
    <w:rsid w:val="00182933"/>
    <w:pPr>
      <w:keepNext/>
      <w:keepLines/>
      <w:spacing w:before="200" w:line="259" w:lineRule="auto"/>
      <w:outlineLvl w:val="4"/>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293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9"/>
    <w:rsid w:val="00182933"/>
    <w:rPr>
      <w:rFonts w:ascii="Times New Roman" w:eastAsia="Times New Roman" w:hAnsi="Times New Roman" w:cs="Times New Roman"/>
      <w:b/>
      <w:sz w:val="24"/>
      <w:szCs w:val="20"/>
    </w:rPr>
  </w:style>
  <w:style w:type="character" w:customStyle="1" w:styleId="40">
    <w:name w:val="Заголовок 4 Знак"/>
    <w:basedOn w:val="a1"/>
    <w:link w:val="4"/>
    <w:uiPriority w:val="9"/>
    <w:semiHidden/>
    <w:rsid w:val="00182933"/>
    <w:rPr>
      <w:rFonts w:asciiTheme="majorHAnsi" w:eastAsiaTheme="majorEastAsia" w:hAnsiTheme="majorHAnsi" w:cstheme="majorBidi"/>
      <w:b/>
      <w:bCs/>
      <w:i/>
      <w:iCs/>
      <w:color w:val="5B9BD5" w:themeColor="accent1"/>
      <w:sz w:val="24"/>
      <w:szCs w:val="24"/>
    </w:rPr>
  </w:style>
  <w:style w:type="character" w:styleId="a4">
    <w:name w:val="Hyperlink"/>
    <w:basedOn w:val="a1"/>
    <w:uiPriority w:val="99"/>
    <w:unhideWhenUsed/>
    <w:rsid w:val="002A225B"/>
    <w:rPr>
      <w:color w:val="0000FF"/>
      <w:u w:val="single"/>
    </w:rPr>
  </w:style>
  <w:style w:type="paragraph" w:customStyle="1" w:styleId="ConsPlusNormal">
    <w:name w:val="ConsPlusNormal"/>
    <w:rsid w:val="000835AE"/>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5">
    <w:name w:val="Normal (Web)"/>
    <w:basedOn w:val="a0"/>
    <w:rsid w:val="000835AE"/>
    <w:pPr>
      <w:spacing w:before="100" w:beforeAutospacing="1" w:after="100" w:afterAutospacing="1"/>
    </w:pPr>
    <w:rPr>
      <w:rFonts w:eastAsia="Calibri"/>
      <w:sz w:val="24"/>
      <w:szCs w:val="24"/>
    </w:rPr>
  </w:style>
  <w:style w:type="paragraph" w:customStyle="1" w:styleId="1">
    <w:name w:val="Абзац списка1"/>
    <w:basedOn w:val="a0"/>
    <w:link w:val="ListParagraphChar"/>
    <w:rsid w:val="000835AE"/>
    <w:pPr>
      <w:ind w:left="720"/>
    </w:pPr>
    <w:rPr>
      <w:rFonts w:eastAsia="Times New Roman"/>
      <w:sz w:val="24"/>
      <w:szCs w:val="24"/>
    </w:rPr>
  </w:style>
  <w:style w:type="character" w:customStyle="1" w:styleId="ListParagraphChar">
    <w:name w:val="List Paragraph Char"/>
    <w:link w:val="1"/>
    <w:locked/>
    <w:rsid w:val="000835A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2933"/>
    <w:rPr>
      <w:rFonts w:asciiTheme="majorHAnsi" w:eastAsiaTheme="majorEastAsia" w:hAnsiTheme="majorHAnsi" w:cstheme="majorBidi"/>
      <w:color w:val="1F4D78" w:themeColor="accent1" w:themeShade="7F"/>
      <w:sz w:val="24"/>
      <w:szCs w:val="24"/>
    </w:rPr>
  </w:style>
  <w:style w:type="paragraph" w:styleId="a6">
    <w:name w:val="List Paragraph"/>
    <w:basedOn w:val="a0"/>
    <w:uiPriority w:val="1"/>
    <w:qFormat/>
    <w:rsid w:val="00182933"/>
    <w:pPr>
      <w:spacing w:after="160" w:line="259" w:lineRule="auto"/>
      <w:ind w:left="720"/>
      <w:contextualSpacing/>
    </w:pPr>
    <w:rPr>
      <w:rFonts w:eastAsia="Calibri"/>
      <w:sz w:val="24"/>
      <w:szCs w:val="24"/>
      <w:lang w:eastAsia="en-US"/>
    </w:rPr>
  </w:style>
  <w:style w:type="paragraph" w:customStyle="1" w:styleId="a7">
    <w:name w:val="Письмо"/>
    <w:basedOn w:val="a0"/>
    <w:uiPriority w:val="99"/>
    <w:rsid w:val="00182933"/>
    <w:pPr>
      <w:autoSpaceDE w:val="0"/>
      <w:autoSpaceDN w:val="0"/>
      <w:spacing w:line="320" w:lineRule="exact"/>
      <w:ind w:firstLine="720"/>
      <w:jc w:val="both"/>
    </w:pPr>
    <w:rPr>
      <w:rFonts w:eastAsia="Times New Roman"/>
      <w:b/>
      <w:sz w:val="28"/>
      <w:szCs w:val="28"/>
    </w:rPr>
  </w:style>
  <w:style w:type="paragraph" w:styleId="a8">
    <w:name w:val="Body Text"/>
    <w:basedOn w:val="a0"/>
    <w:link w:val="a9"/>
    <w:uiPriority w:val="99"/>
    <w:rsid w:val="00182933"/>
    <w:pPr>
      <w:ind w:firstLine="567"/>
      <w:jc w:val="both"/>
    </w:pPr>
    <w:rPr>
      <w:rFonts w:eastAsia="Times New Roman"/>
      <w:b/>
      <w:szCs w:val="20"/>
      <w:lang w:eastAsia="en-US"/>
    </w:rPr>
  </w:style>
  <w:style w:type="character" w:customStyle="1" w:styleId="a9">
    <w:name w:val="Основной текст Знак"/>
    <w:basedOn w:val="a1"/>
    <w:link w:val="a8"/>
    <w:uiPriority w:val="99"/>
    <w:rsid w:val="00182933"/>
    <w:rPr>
      <w:rFonts w:ascii="Times New Roman" w:eastAsia="Times New Roman" w:hAnsi="Times New Roman" w:cs="Times New Roman"/>
      <w:b/>
      <w:szCs w:val="20"/>
    </w:rPr>
  </w:style>
  <w:style w:type="table" w:styleId="aa">
    <w:name w:val="Table Grid"/>
    <w:basedOn w:val="a2"/>
    <w:uiPriority w:val="59"/>
    <w:rsid w:val="0018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1"/>
    <w:link w:val="22"/>
    <w:uiPriority w:val="99"/>
    <w:semiHidden/>
    <w:rsid w:val="00182933"/>
    <w:rPr>
      <w:rFonts w:ascii="Times New Roman" w:eastAsia="Calibri" w:hAnsi="Times New Roman" w:cs="Times New Roman"/>
      <w:sz w:val="24"/>
      <w:szCs w:val="24"/>
    </w:rPr>
  </w:style>
  <w:style w:type="paragraph" w:styleId="22">
    <w:name w:val="Body Text 2"/>
    <w:basedOn w:val="a0"/>
    <w:link w:val="21"/>
    <w:uiPriority w:val="99"/>
    <w:semiHidden/>
    <w:unhideWhenUsed/>
    <w:rsid w:val="00182933"/>
    <w:pPr>
      <w:spacing w:after="120" w:line="480" w:lineRule="auto"/>
    </w:pPr>
    <w:rPr>
      <w:rFonts w:eastAsia="Calibri"/>
      <w:sz w:val="24"/>
      <w:szCs w:val="24"/>
      <w:lang w:eastAsia="en-US"/>
    </w:rPr>
  </w:style>
  <w:style w:type="paragraph" w:customStyle="1" w:styleId="Default">
    <w:name w:val="Default"/>
    <w:rsid w:val="0018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Текст выноски Знак"/>
    <w:basedOn w:val="a1"/>
    <w:link w:val="ac"/>
    <w:uiPriority w:val="99"/>
    <w:semiHidden/>
    <w:rsid w:val="00182933"/>
    <w:rPr>
      <w:rFonts w:ascii="Tahoma" w:eastAsia="Calibri" w:hAnsi="Tahoma" w:cs="Tahoma"/>
      <w:sz w:val="16"/>
      <w:szCs w:val="16"/>
    </w:rPr>
  </w:style>
  <w:style w:type="paragraph" w:styleId="ac">
    <w:name w:val="Balloon Text"/>
    <w:basedOn w:val="a0"/>
    <w:link w:val="ab"/>
    <w:uiPriority w:val="99"/>
    <w:semiHidden/>
    <w:unhideWhenUsed/>
    <w:rsid w:val="00182933"/>
    <w:rPr>
      <w:rFonts w:ascii="Tahoma" w:eastAsia="Calibri" w:hAnsi="Tahoma" w:cs="Tahoma"/>
      <w:sz w:val="16"/>
      <w:szCs w:val="16"/>
      <w:lang w:eastAsia="en-US"/>
    </w:rPr>
  </w:style>
  <w:style w:type="paragraph" w:styleId="ad">
    <w:name w:val="footnote text"/>
    <w:basedOn w:val="a0"/>
    <w:link w:val="ae"/>
    <w:uiPriority w:val="99"/>
    <w:semiHidden/>
    <w:unhideWhenUsed/>
    <w:rsid w:val="00182933"/>
    <w:rPr>
      <w:rFonts w:eastAsia="Calibri"/>
      <w:sz w:val="20"/>
      <w:szCs w:val="20"/>
      <w:lang w:eastAsia="en-US"/>
    </w:rPr>
  </w:style>
  <w:style w:type="character" w:customStyle="1" w:styleId="ae">
    <w:name w:val="Текст сноски Знак"/>
    <w:basedOn w:val="a1"/>
    <w:link w:val="ad"/>
    <w:uiPriority w:val="99"/>
    <w:semiHidden/>
    <w:rsid w:val="00182933"/>
    <w:rPr>
      <w:rFonts w:ascii="Times New Roman" w:eastAsia="Calibri" w:hAnsi="Times New Roman" w:cs="Times New Roman"/>
      <w:sz w:val="20"/>
      <w:szCs w:val="20"/>
    </w:rPr>
  </w:style>
  <w:style w:type="paragraph" w:customStyle="1" w:styleId="a">
    <w:name w:val="Перечень"/>
    <w:basedOn w:val="a0"/>
    <w:next w:val="a0"/>
    <w:link w:val="af"/>
    <w:qFormat/>
    <w:rsid w:val="00182933"/>
    <w:pPr>
      <w:numPr>
        <w:numId w:val="24"/>
      </w:numPr>
      <w:suppressAutoHyphens/>
      <w:spacing w:line="360" w:lineRule="auto"/>
      <w:ind w:left="0" w:firstLine="284"/>
      <w:jc w:val="both"/>
    </w:pPr>
    <w:rPr>
      <w:rFonts w:eastAsia="Calibri"/>
      <w:sz w:val="28"/>
      <w:u w:color="000000"/>
      <w:bdr w:val="nil"/>
    </w:rPr>
  </w:style>
  <w:style w:type="character" w:customStyle="1" w:styleId="af">
    <w:name w:val="Перечень Знак"/>
    <w:link w:val="a"/>
    <w:rsid w:val="00182933"/>
    <w:rPr>
      <w:rFonts w:ascii="Times New Roman" w:eastAsia="Calibri" w:hAnsi="Times New Roman" w:cs="Times New Roman"/>
      <w:sz w:val="28"/>
      <w:u w:color="000000"/>
      <w:bdr w:val="nil"/>
      <w:lang w:eastAsia="ru-RU"/>
    </w:rPr>
  </w:style>
  <w:style w:type="paragraph" w:styleId="af0">
    <w:name w:val="No Spacing"/>
    <w:uiPriority w:val="1"/>
    <w:qFormat/>
    <w:rsid w:val="00182933"/>
    <w:pPr>
      <w:spacing w:after="0" w:line="240" w:lineRule="auto"/>
    </w:pPr>
    <w:rPr>
      <w:rFonts w:eastAsiaTheme="minorEastAsia" w:cs="Times New Roman"/>
      <w:sz w:val="24"/>
      <w:szCs w:val="24"/>
      <w:lang w:val="en-US" w:bidi="en-US"/>
    </w:rPr>
  </w:style>
  <w:style w:type="paragraph" w:customStyle="1" w:styleId="FR2">
    <w:name w:val="FR2"/>
    <w:rsid w:val="00182933"/>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f1">
    <w:name w:val="header"/>
    <w:basedOn w:val="a0"/>
    <w:link w:val="af2"/>
    <w:uiPriority w:val="99"/>
    <w:unhideWhenUsed/>
    <w:rsid w:val="00182933"/>
    <w:pPr>
      <w:tabs>
        <w:tab w:val="center" w:pos="4677"/>
        <w:tab w:val="right" w:pos="9355"/>
      </w:tabs>
    </w:pPr>
    <w:rPr>
      <w:rFonts w:eastAsia="Calibri"/>
      <w:sz w:val="24"/>
      <w:szCs w:val="24"/>
      <w:lang w:eastAsia="en-US"/>
    </w:rPr>
  </w:style>
  <w:style w:type="character" w:customStyle="1" w:styleId="af2">
    <w:name w:val="Верхний колонтитул Знак"/>
    <w:basedOn w:val="a1"/>
    <w:link w:val="af1"/>
    <w:uiPriority w:val="99"/>
    <w:rsid w:val="00182933"/>
    <w:rPr>
      <w:rFonts w:ascii="Times New Roman" w:eastAsia="Calibri" w:hAnsi="Times New Roman" w:cs="Times New Roman"/>
      <w:sz w:val="24"/>
      <w:szCs w:val="24"/>
    </w:rPr>
  </w:style>
  <w:style w:type="paragraph" w:styleId="af3">
    <w:name w:val="footer"/>
    <w:basedOn w:val="a0"/>
    <w:link w:val="af4"/>
    <w:uiPriority w:val="99"/>
    <w:unhideWhenUsed/>
    <w:rsid w:val="00182933"/>
    <w:pPr>
      <w:tabs>
        <w:tab w:val="center" w:pos="4677"/>
        <w:tab w:val="right" w:pos="9355"/>
      </w:tabs>
    </w:pPr>
    <w:rPr>
      <w:rFonts w:eastAsia="Calibri"/>
      <w:sz w:val="24"/>
      <w:szCs w:val="24"/>
      <w:lang w:eastAsia="en-US"/>
    </w:rPr>
  </w:style>
  <w:style w:type="character" w:customStyle="1" w:styleId="af4">
    <w:name w:val="Нижний колонтитул Знак"/>
    <w:basedOn w:val="a1"/>
    <w:link w:val="af3"/>
    <w:uiPriority w:val="99"/>
    <w:rsid w:val="00182933"/>
    <w:rPr>
      <w:rFonts w:ascii="Times New Roman" w:eastAsia="Calibri" w:hAnsi="Times New Roman" w:cs="Times New Roman"/>
      <w:sz w:val="24"/>
      <w:szCs w:val="24"/>
    </w:rPr>
  </w:style>
  <w:style w:type="paragraph" w:customStyle="1" w:styleId="10">
    <w:name w:val="Без интервала1"/>
    <w:rsid w:val="00BD5AD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7679</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Marina M</cp:lastModifiedBy>
  <cp:revision>11</cp:revision>
  <cp:lastPrinted>2023-09-21T11:03:00Z</cp:lastPrinted>
  <dcterms:created xsi:type="dcterms:W3CDTF">2021-08-31T11:53:00Z</dcterms:created>
  <dcterms:modified xsi:type="dcterms:W3CDTF">2023-09-21T12:26:00Z</dcterms:modified>
</cp:coreProperties>
</file>