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B3F0" w14:textId="77777777" w:rsidR="001B690D" w:rsidRDefault="001B690D" w:rsidP="001B690D">
      <w:pPr>
        <w:pStyle w:val="2"/>
        <w:tabs>
          <w:tab w:val="left" w:pos="0"/>
        </w:tabs>
        <w:ind w:left="0"/>
        <w:jc w:val="center"/>
        <w:rPr>
          <w:b/>
          <w:sz w:val="28"/>
          <w:szCs w:val="28"/>
        </w:rPr>
      </w:pPr>
    </w:p>
    <w:p w14:paraId="4C0F5002" w14:textId="77777777" w:rsidR="001B690D" w:rsidRDefault="001B690D" w:rsidP="001B690D">
      <w:pPr>
        <w:pStyle w:val="2"/>
        <w:tabs>
          <w:tab w:val="left" w:pos="0"/>
        </w:tabs>
        <w:ind w:left="0"/>
        <w:jc w:val="center"/>
        <w:rPr>
          <w:b/>
          <w:sz w:val="28"/>
          <w:szCs w:val="28"/>
        </w:rPr>
      </w:pPr>
    </w:p>
    <w:p w14:paraId="3F8595DE" w14:textId="7CEDDB9F" w:rsidR="001B690D" w:rsidRPr="003B0010" w:rsidRDefault="001B690D" w:rsidP="001B690D">
      <w:pPr>
        <w:pStyle w:val="2"/>
        <w:tabs>
          <w:tab w:val="left" w:pos="0"/>
        </w:tabs>
        <w:ind w:left="0"/>
        <w:jc w:val="center"/>
        <w:rPr>
          <w:sz w:val="28"/>
          <w:szCs w:val="28"/>
        </w:rPr>
      </w:pPr>
      <w:r w:rsidRPr="003B0010">
        <w:rPr>
          <w:b/>
          <w:sz w:val="28"/>
          <w:szCs w:val="28"/>
        </w:rPr>
        <w:t>РАЗРАБОТКА С</w:t>
      </w:r>
      <w:r w:rsidRPr="003B0010">
        <w:rPr>
          <w:b/>
          <w:bCs/>
          <w:sz w:val="28"/>
          <w:szCs w:val="28"/>
        </w:rPr>
        <w:t>ИСТЕМЫ ВНЕУРОЧНЫХ ЗАНЯТИЙ ПО МАТЕМАТИКЕ В НАЧАЛЬНЫХ КЛАССАХ.</w:t>
      </w:r>
    </w:p>
    <w:p w14:paraId="02D3487C" w14:textId="77777777" w:rsidR="001B690D" w:rsidRPr="003B0010" w:rsidRDefault="001B690D" w:rsidP="001B690D">
      <w:pPr>
        <w:pStyle w:val="a5"/>
        <w:jc w:val="center"/>
        <w:rPr>
          <w:sz w:val="28"/>
          <w:szCs w:val="28"/>
        </w:rPr>
      </w:pPr>
      <w:r w:rsidRPr="003B0010">
        <w:rPr>
          <w:b/>
          <w:bCs/>
          <w:sz w:val="28"/>
          <w:szCs w:val="28"/>
        </w:rPr>
        <w:t>Содержание программы</w:t>
      </w:r>
    </w:p>
    <w:p w14:paraId="7E90608F" w14:textId="77777777" w:rsidR="001B690D" w:rsidRPr="003B0010" w:rsidRDefault="001B690D" w:rsidP="001B690D">
      <w:pPr>
        <w:pStyle w:val="a5"/>
        <w:rPr>
          <w:sz w:val="28"/>
          <w:szCs w:val="28"/>
        </w:rPr>
      </w:pPr>
      <w:r w:rsidRPr="003B0010">
        <w:rPr>
          <w:b/>
          <w:bCs/>
          <w:sz w:val="28"/>
          <w:szCs w:val="28"/>
        </w:rPr>
        <w:t>1.Числа. Арифметические действия. Величины</w:t>
      </w:r>
    </w:p>
    <w:p w14:paraId="03D551E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Названия и последовательность чисел от 1 до 20. Подсчёт числа точек на верхних гранях выпавших кубиков.</w:t>
      </w:r>
    </w:p>
    <w:p w14:paraId="29B3D06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Числа от 1 до 100. Решение и составление ребусов, содержащих числа.</w:t>
      </w:r>
    </w:p>
    <w:p w14:paraId="724DDB5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Сложение и вычитание чисел в пределах 100. Таблица умножения однозначных чисел и соответствующие случаи деления.</w:t>
      </w:r>
    </w:p>
    <w:p w14:paraId="2FE3E0E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Числовые головоломки: соединение чисел знаками действия так,</w:t>
      </w:r>
    </w:p>
    <w:p w14:paraId="54390C50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чтобы в ответе получилось заданное число,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</w:r>
    </w:p>
    <w:p w14:paraId="2B9A2A9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Заполнение числовых кроссвордов (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судоку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какуро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и др.).</w:t>
      </w:r>
    </w:p>
    <w:p w14:paraId="546087F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Числа от 1 до 1000. Сложение и вычитание чисел в пределах 1000.</w:t>
      </w:r>
    </w:p>
    <w:p w14:paraId="164C256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Числа-великаны (миллион и др.). Числовой палиндром: число, кото-</w:t>
      </w:r>
    </w:p>
    <w:p w14:paraId="0242EB9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рое читается одинаково слева направо и справа налево.</w:t>
      </w:r>
    </w:p>
    <w:p w14:paraId="5C556C5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Поиск и чтение слов, связанных с математикой (в таблице, ходом</w:t>
      </w:r>
    </w:p>
    <w:p w14:paraId="5429B63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шахматного коня и др.).</w:t>
      </w:r>
    </w:p>
    <w:p w14:paraId="5F4176A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Занимательные задания с римскими цифрами.</w:t>
      </w:r>
    </w:p>
    <w:p w14:paraId="6D72212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Время. Единицы времени. Масса. Единицы массы. Литр.</w:t>
      </w:r>
    </w:p>
    <w:p w14:paraId="4E70089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Форма организации обучения — математические игры:</w:t>
      </w:r>
    </w:p>
    <w:p w14:paraId="3B05DD0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— «Весёлый счёт» — игра-соревнование; игры с игральными кубиками. Игры: «Чья сумма больше?», «Лучший лодочник», «Русское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лото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»,«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>Математическое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домино», «Не собьюсь!», «Задумай число», «Отгадай задуманное число», «Отгадай число и месяц рождения»;</w:t>
      </w:r>
    </w:p>
    <w:p w14:paraId="6AFCFF0D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14:paraId="06D187B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игры с мячом: «Наоборот», «Не урони мяч»;</w:t>
      </w:r>
    </w:p>
    <w:p w14:paraId="2F4F4F6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игры с набором «Карточки-считалочки» (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сорбонки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>) — двусторонние карточки: на одной стороне — задание, на другой — ответ;</w:t>
      </w:r>
    </w:p>
    <w:p w14:paraId="10A6859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математические пирамиды: «Сложение в пределах 10; 20; 100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»,«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>Вычитание в пределах 10; 20; 100», «Умножение», «Деление»;</w:t>
      </w:r>
    </w:p>
    <w:p w14:paraId="5F60349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работа с палитрой — основой с цветными фишками и комплектом заданий к палитре по темам: «Сложение и вычитание до 100» и др.;</w:t>
      </w:r>
    </w:p>
    <w:p w14:paraId="08CE884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игры: «Крестики-нолики», «Крестики-нолики на бесконечной доске», «Морской бой» и др., конструкторы «Часы», «Весы» из электронного учебного пособия «Математика и конструирование».</w:t>
      </w:r>
    </w:p>
    <w:p w14:paraId="764EFC8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F3BE1F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58059D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DC25D0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2.Мир занимательных задач</w:t>
      </w:r>
    </w:p>
    <w:p w14:paraId="16A364D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Задачи, допускающие несколько способов решения. Задачи с недостаточными, некорректными данными, с избыточным составом условия.</w:t>
      </w:r>
    </w:p>
    <w:p w14:paraId="15617D5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Последовательность шагов (алгоритм) решения задачи.</w:t>
      </w:r>
    </w:p>
    <w:p w14:paraId="5812C45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Задачи, имеющие несколько решений. Обратные задачи и задания.</w:t>
      </w:r>
    </w:p>
    <w:p w14:paraId="6302B42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Ориентировка в тексте задачи, выделение условия и вопроса, данных</w:t>
      </w:r>
    </w:p>
    <w:p w14:paraId="79C68D7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14:paraId="512D0E4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Старинные задачи. Логические задачи. Задачи на переливание. Составление аналогичных задач и заданий.</w:t>
      </w:r>
    </w:p>
    <w:p w14:paraId="4888A42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Нестандартные задачи. Использование знаково-символических средств для моделирования ситуаций, описанных в задачах.</w:t>
      </w:r>
    </w:p>
    <w:p w14:paraId="3D0E9CD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Задачи, решаемые способом перебора. «Открытые» задачи и задания.</w:t>
      </w:r>
    </w:p>
    <w:p w14:paraId="74A4168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Задачи и задания по проверке готовых решений, в том числе неверных.</w:t>
      </w:r>
    </w:p>
    <w:p w14:paraId="560065B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Анализ и оценка готовых решений задачи, выбор верных решений.</w:t>
      </w:r>
    </w:p>
    <w:p w14:paraId="684B44A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Задачи на доказательство, например найти цифровое значение букв в условной записи: СМЕХ + ГРОМ = ГРЕМИ и др. Обоснование выполняемых и выполненных действий.</w:t>
      </w:r>
    </w:p>
    <w:p w14:paraId="2A955100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Решение олимпиадных задач международного конкурса «Кенгуру», «Совенок».</w:t>
      </w:r>
    </w:p>
    <w:p w14:paraId="3D51256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Воспроизведение способа решения задачи. Выбор наиболее эффективных способов решения.</w:t>
      </w:r>
    </w:p>
    <w:p w14:paraId="6D15717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AE6B7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05CDB7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3.Геометрическая мозаика</w:t>
      </w:r>
    </w:p>
    <w:p w14:paraId="455B4E8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Пространственные представления. Понятия «влево», «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вправо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»,«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>вверх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», «вниз». Маршрут передвижения. Точка начала движения; число, стрелки 1→ 1↓, указывающие направление движения. Проведение линии по заданному маршруту (алгоритму) — «путешествие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точки»(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>на листе в клетку). Построение собственного маршрута (рисунка) и его описание.</w:t>
      </w:r>
    </w:p>
    <w:p w14:paraId="5AE047A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Геометрические узоры. Закономерности в узорах. Симметрия. Фигуры, имеющие одну и несколько осей симметрии. Расположение деталей фигуры в исходной конструкции (треугольники,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таны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>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Разрезание и составление фигур. Деление заданной фигуры на равные по площади части. Поиск заданных фигур в фигурах сложной конфигурации. Решение задач, формирующих геометрическую наблюдательность.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14:paraId="692A2E8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</w:r>
    </w:p>
    <w:p w14:paraId="1248E9B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4.Работа с конструкторами:</w:t>
      </w:r>
    </w:p>
    <w:p w14:paraId="123AA2B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—моделирование фигур из одинаковых треугольников, уголков;</w:t>
      </w:r>
    </w:p>
    <w:p w14:paraId="6E8117C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танграм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>: древняя китайская головоломка. «Сложи квадрат», «Спичечный» конструктор;</w:t>
      </w:r>
    </w:p>
    <w:p w14:paraId="697A0A3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—конструкторы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лего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>. Набор «Геометрические тела»;</w:t>
      </w:r>
    </w:p>
    <w:p w14:paraId="09E64FB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—конструкторы «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Танграм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>», «Спички», «Полимино», «Кубики», «Паркеты и мозаики», «Монтажник», «Строитель» и др. из электронного учебного пособия «Математика и конструирование».</w:t>
      </w:r>
    </w:p>
    <w:p w14:paraId="638D361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60C79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Занятие по курсу внеурочной деятельности «Занимательная математика» построено в виде блоков по схеме креативного урока М. М.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Зиновкиной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[1] и имеет большую педагогическую ценность, чем стандартное занятие. </w:t>
      </w:r>
    </w:p>
    <w:p w14:paraId="0AD54D9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0E3EA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Приведу примеры заданий и упражнений на тренировку зрительной памяти, внимания, наблюдательности.</w:t>
      </w:r>
    </w:p>
    <w:p w14:paraId="218620E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A8F30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Блок 1. Мотивация. </w:t>
      </w:r>
    </w:p>
    <w:p w14:paraId="3980BE8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Положительная мотивация необходима как залог успешности и результативности любого занятия. Маршрут креативного урока целесообразно начать с мотивации – удивления. Удивление – это тропинка к любознательности, любознательность – это дорога к творчеству, а творчество – это креативный путь к знаниям. </w:t>
      </w:r>
    </w:p>
    <w:p w14:paraId="1B19BFC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Выпускание из специального пистолета мыльных пузырей любимое начало креативного урка моих учащихся.</w:t>
      </w:r>
    </w:p>
    <w:p w14:paraId="45DEBF0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53874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Блоки 2, 6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включают в себя содержательную часть программы курса и направлена в целом на развитие творческого воображения и фантазии учащихся. Здесь в обязательном порядке учитываются три фактора: способность, возможность и индивидуальность каждого учащегося.</w:t>
      </w:r>
    </w:p>
    <w:p w14:paraId="58795B7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Деление объектов на части. Связи. Объединение в новое целое</w:t>
      </w:r>
    </w:p>
    <w:p w14:paraId="42B62E8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Вызываем волшебника Дели-Давай. Для этого надо:</w:t>
      </w:r>
    </w:p>
    <w:p w14:paraId="622301F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взять только один предмет;</w:t>
      </w:r>
    </w:p>
    <w:p w14:paraId="74108C7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доказать, что этот один предмет на самом деле – много предметов (расческа одна – но у нее много зубчиков, тетрадь одна – но в ней листы, обложка, скрепки и т.п.);</w:t>
      </w:r>
    </w:p>
    <w:p w14:paraId="39EABD7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Объединить 2 предмета, чтоб они стали каким-то полезным целым.</w:t>
      </w:r>
    </w:p>
    <w:p w14:paraId="7D72D26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Выясняем, что умеет делать Дели-Давай (делить на части и объединять части в целое).</w:t>
      </w:r>
    </w:p>
    <w:p w14:paraId="38FE62E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Нарисовать волшебника, чтоб было ясно, что это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действительно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Дели-Давай.</w:t>
      </w:r>
    </w:p>
    <w:p w14:paraId="1226103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Назвать объекты, которые разделил Дели – Давай (Д-Д) (отделил листья от деревьев осенью, хвост от ящерицы, спичку от коробки и т. п.) – и объяснить, для чего он это сделал.</w:t>
      </w:r>
    </w:p>
    <w:p w14:paraId="5948D9F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Назвать, что может разделить Д-Д (разделить мысленно) и для чего? (листок от тетради – чтоб сделать самолетик, шину от колеса – чтоб залатать в ней дырку и т. п.).</w:t>
      </w:r>
    </w:p>
    <w:p w14:paraId="5ADE6CE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Объединить однородные объекты в новое целое: нарисовать фигурки из кружков, собрать конструкции из спичечных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коробков,...</w:t>
      </w:r>
      <w:proofErr w:type="gramEnd"/>
    </w:p>
    <w:p w14:paraId="220414F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Определить целое по части (учитель показывает часть предмета, например, делать игрушки – дети определяют, от чего эта часть). Усложнение задания – определить, каких деталей не хватает для данного целого.</w:t>
      </w:r>
    </w:p>
    <w:p w14:paraId="11A5DD3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Работа со схемой дерево": указываем части, связи, достраиваем схему, устанавливая связи, определяем целое по заданным частям.</w:t>
      </w:r>
      <w:r w:rsidRPr="003B0010">
        <w:rPr>
          <w:rFonts w:ascii="Times New Roman" w:hAnsi="Times New Roman" w:cs="Times New Roman"/>
          <w:sz w:val="28"/>
          <w:szCs w:val="28"/>
        </w:rPr>
        <w:t>        </w:t>
      </w:r>
    </w:p>
    <w:p w14:paraId="23236BE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Рисуем загадки Дели-Давая: выбираем "загадочный объект" и зарисовываем его по частям.</w:t>
      </w:r>
    </w:p>
    <w:p w14:paraId="20EE70B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lastRenderedPageBreak/>
        <w:t>Если получится – устанавливаем связи (загадки рисуем сперва вместе, потом – самостоятельно, предъявляя для "отгадывания" классу.</w:t>
      </w:r>
    </w:p>
    <w:p w14:paraId="76676F2D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ИГРА «ЧТО, ЗАЧЕМ И ИЗ ЧЕГО».</w:t>
      </w:r>
    </w:p>
    <w:p w14:paraId="792108D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1. Выбираем простой предмет, доступный для рассмотрения со всех сторон.</w:t>
      </w:r>
    </w:p>
    <w:p w14:paraId="035DAEF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2. Обсуждаем вопросы: зачем предмет нужен (возможен набор ответов), что в нем хорошего и плохого, чем можно заменить предмет и что хорошего и плохого будет в этой замене.</w:t>
      </w:r>
    </w:p>
    <w:p w14:paraId="3C0E5236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3. Из чего сделан предмет? Чем будет лучше или хуже, если его сделать из другого материала (бумаги, стекла, кирпича, железа, дерева...)?</w:t>
      </w:r>
    </w:p>
    <w:p w14:paraId="0C74AD9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4. Разбираем, из каких частей состоит предмет. Все вопросы пунктов 2 и 3 задаем по поводу каждой части.</w:t>
      </w:r>
    </w:p>
    <w:p w14:paraId="7334811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5. Что измениться, если… (далее вводим какие-то простые изменения в систему или ее подсистемы).</w:t>
      </w:r>
    </w:p>
    <w:p w14:paraId="404996F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Примечание</w:t>
      </w:r>
    </w:p>
    <w:p w14:paraId="6231575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Последовательность вопросов и полнота ответов не являются всегда обязательными. Главное, чтобы получился живой развивающий разговор.</w:t>
      </w:r>
    </w:p>
    <w:p w14:paraId="19F1C8F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Пример:</w:t>
      </w:r>
    </w:p>
    <w:p w14:paraId="6BB712A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Зачем этот чайник нужен?</w:t>
      </w:r>
    </w:p>
    <w:p w14:paraId="69528A1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Воду наливать.</w:t>
      </w:r>
    </w:p>
    <w:p w14:paraId="1E88B23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И все?</w:t>
      </w:r>
    </w:p>
    <w:p w14:paraId="7D2A506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Ну, еще разливать, чай заваривать...</w:t>
      </w:r>
    </w:p>
    <w:p w14:paraId="5B5B90D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из какого материала он сделан?</w:t>
      </w:r>
    </w:p>
    <w:p w14:paraId="62D0EAC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Из стекла.</w:t>
      </w:r>
    </w:p>
    <w:p w14:paraId="03CB267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чем это стекло от обыкновенного отличается (показываю на оконное).</w:t>
      </w:r>
    </w:p>
    <w:p w14:paraId="238E6A3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Это толще.</w:t>
      </w:r>
    </w:p>
    <w:p w14:paraId="298E479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еще?</w:t>
      </w:r>
    </w:p>
    <w:p w14:paraId="525CD30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Оно звенит и непрозрачное.</w:t>
      </w:r>
    </w:p>
    <w:p w14:paraId="4E19953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Хорошо, такое стекло называется ФАРФОР.</w:t>
      </w:r>
    </w:p>
    <w:p w14:paraId="467DD2E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Как?</w:t>
      </w:r>
    </w:p>
    <w:p w14:paraId="641151D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Фарфор! А какие части есть у чайника?</w:t>
      </w:r>
    </w:p>
    <w:p w14:paraId="077DA87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Хоботок, тело, ручка, крышка с хвостиком (т. е. с ручкой).</w:t>
      </w:r>
    </w:p>
    <w:p w14:paraId="7AB453F0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что есть у хоботка.</w:t>
      </w:r>
    </w:p>
    <w:p w14:paraId="73050A4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Дырочка.</w:t>
      </w:r>
    </w:p>
    <w:p w14:paraId="236956B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что хорошего и плохого в том, что есть хоботок?</w:t>
      </w:r>
    </w:p>
    <w:p w14:paraId="1B3142A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Хорошего, что удобно разливать, а плохого, что ребенок может потянуть за хоботок и уронить чайничек, и обожжется тогда.</w:t>
      </w:r>
    </w:p>
    <w:p w14:paraId="4BD646F9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в крышке?</w:t>
      </w:r>
    </w:p>
    <w:p w14:paraId="766D9D8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...</w:t>
      </w:r>
    </w:p>
    <w:p w14:paraId="6641A43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А я придумал новый чайник, с дырочкой в боку, вот тут, чем такой чайник будет лучше или хуже?..</w:t>
      </w:r>
    </w:p>
    <w:p w14:paraId="7F4630E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CE834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Блок </w:t>
      </w:r>
      <w:proofErr w:type="gramStart"/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3 .</w:t>
      </w:r>
      <w:proofErr w:type="gramEnd"/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Психологическая разгрузка.</w:t>
      </w:r>
    </w:p>
    <w:p w14:paraId="078F1CB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В качестве психологической разгрузки часто используем танцы – импровизации. В классе все ученики по очереди, из урока в урок готовят свою заготовку. Во время урока все остальные учащиеся повторяют движения, дополняя их положительными эмоциями и мимикой. В результате чего учащиеся не только снимают психологическое напряжение, но и снимают напряжение скелетной мускулатуры.</w:t>
      </w:r>
    </w:p>
    <w:p w14:paraId="184DCE8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FA064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Блок 4. Головоломки.</w:t>
      </w:r>
    </w:p>
    <w:p w14:paraId="41CF08A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Головоломки являются любимой частью креативного урока моих первоклассников. С каждым уроком их сложность повышается, но это не мешает учащимся чувствовать себя успешными.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Поскольку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используя свои творческие возможности и интерес к заданию, каждый может найти решение.</w:t>
      </w:r>
    </w:p>
    <w:p w14:paraId="3E8C30C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3940E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Блок 5. Интеллектуальная разминка.</w:t>
      </w:r>
    </w:p>
    <w:p w14:paraId="667ABCB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Этот блок позволяет обеспечить мотивацию учащихся и включить их в творческую деятельность. На этом этапе большинство заданий основываются на жизненном опыте самих учащихся. Эти задания заставляют учащегося задуматься о причинах и различных последствиях событий.</w:t>
      </w:r>
    </w:p>
    <w:p w14:paraId="0DA7D06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«+ или -»</w:t>
      </w:r>
    </w:p>
    <w:p w14:paraId="79F2607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В любом предмете, явлении, процессе, факте нужно найти как положительные, так и отрицательные стороны.</w:t>
      </w:r>
    </w:p>
    <w:p w14:paraId="626BDB1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Пример 1</w:t>
      </w:r>
    </w:p>
    <w:p w14:paraId="5EC2141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Явление: идет дождь.</w:t>
      </w:r>
    </w:p>
    <w:p w14:paraId="5689C2C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Это хорошо, потому что:</w:t>
      </w:r>
    </w:p>
    <w:p w14:paraId="7E01E88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польет растения;</w:t>
      </w:r>
    </w:p>
    <w:p w14:paraId="2A42E25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урожай лучше будет;</w:t>
      </w:r>
    </w:p>
    <w:p w14:paraId="62F1957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помоет дорогу и дома;</w:t>
      </w:r>
    </w:p>
    <w:p w14:paraId="68FF039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после дождя легче дышится…</w:t>
      </w:r>
    </w:p>
    <w:p w14:paraId="1A39952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И это плохо, потому что:</w:t>
      </w:r>
    </w:p>
    <w:p w14:paraId="2E1B656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мама гулять не пускает;</w:t>
      </w:r>
    </w:p>
    <w:p w14:paraId="6C0D629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будут лужи;</w:t>
      </w:r>
    </w:p>
    <w:p w14:paraId="588C8D6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где нет асфальта, будет грязь, машины застревать будут…</w:t>
      </w:r>
    </w:p>
    <w:p w14:paraId="2319922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Пример 2</w:t>
      </w:r>
    </w:p>
    <w:p w14:paraId="2708543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Предмет: ученическая шариковая ручка.</w:t>
      </w:r>
    </w:p>
    <w:p w14:paraId="05943D8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Ручка хорошая, потому что:</w:t>
      </w:r>
    </w:p>
    <w:p w14:paraId="2308C1E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ручкой можно писать;</w:t>
      </w:r>
    </w:p>
    <w:p w14:paraId="22028EC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дешевая;</w:t>
      </w:r>
    </w:p>
    <w:p w14:paraId="572D6C45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когда кончится стержень, его можно заменить;</w:t>
      </w:r>
    </w:p>
    <w:p w14:paraId="049F817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когда сломается, из нее можно будет трубочку сделать;</w:t>
      </w:r>
    </w:p>
    <w:p w14:paraId="76356E8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если что-то в щель закатится, можно ручкой достать…</w:t>
      </w:r>
    </w:p>
    <w:p w14:paraId="7ADDAD12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Ручка плохая, потому что:</w:t>
      </w:r>
    </w:p>
    <w:p w14:paraId="254573C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— пачкается иногда;</w:t>
      </w:r>
    </w:p>
    <w:p w14:paraId="7476F32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перестает писать, если ее кверху шариком подержать;</w:t>
      </w:r>
    </w:p>
    <w:p w14:paraId="125B0DE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бывает, из стержня паста вытекает;</w:t>
      </w:r>
    </w:p>
    <w:p w14:paraId="4A318F77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— ломается легко…</w:t>
      </w:r>
    </w:p>
    <w:p w14:paraId="6A59B0A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Примечание</w:t>
      </w:r>
    </w:p>
    <w:p w14:paraId="0DDBE4FF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</w:rPr>
        <w:t> 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В зависимости от возраста учащихся выбирается сложность объекта игры и глубина анализа.</w:t>
      </w:r>
    </w:p>
    <w:p w14:paraId="47ECBFB0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0828D7D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Блок 7. Компьютерная интеллектуальная поддержка мышления. </w:t>
      </w:r>
    </w:p>
    <w:p w14:paraId="0B7AEA5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На наших занятиях этот блок мы всегда проводим с использованием интерактивной доски. Любимым у детей являются следующие занятия. </w:t>
      </w:r>
    </w:p>
    <w:p w14:paraId="057D2E6E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Пример.1 «Составь фигуру» Один из учеников класса выводит на экран различные геометрические фигуры по собственному усмотрению. Другой ученик класса должен из этих фигур составить какой -либо предмет или животное. И так несколько 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учащихся по очереди составляют из одних и тех же геометрических фигур. С каждым разом их количество уменьшается. В начале 1 класса детям было необходимо для возникновения у них определенных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оссациаций</w:t>
      </w:r>
      <w:proofErr w:type="spell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не менее 15-2 0 фигур. К концу первого класса уже по 10 фигурам дети с легкостью составляли предметы. Так же для усложнения данного задания возможно конкретизировать, что именно нужно составить: живой или неживой предмет.</w:t>
      </w:r>
    </w:p>
    <w:p w14:paraId="2E6ADA20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Пример 2. «Дорисуй фигуру» Задание выполняется на интерактивной доске по цепочке. Первый ученик выходит к доске и проводит всего одну линию. Все последующие делают то же самое, стараясь при этом нарисовать всем классом животное или предмет. Постепенно уровень сложности задания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увеличивается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и первый ученик уже не сообщает своим одноклассникам, что именно он задумал в самом начале. </w:t>
      </w:r>
    </w:p>
    <w:p w14:paraId="543EBEE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62DEC5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Блок 8. Резюме. </w:t>
      </w:r>
    </w:p>
    <w:p w14:paraId="2ACFE82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В данном блоке происходит качественная и эмоциональная оценка урока. </w:t>
      </w:r>
    </w:p>
    <w:p w14:paraId="050AA66C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В самом начале 1 класса мы использовали смайлики для оценки урока. Но во втором полугодии постепенно перешли к проговариванию оценки. Ученики научились объяснять причину по которой они дают такую оценку: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« Мне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понравился урок, потому что…». Так же дети учатся оценивать не только урок, но и самого себя в рамках данного урока: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« Я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доволен собой на этом уроке, потому что…».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Но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в связи с этим задача учителя на протяжении всего урока создавать такие ситуации успеха для каждого ученика, о которых он сможет вспомнить в 7 блоке.</w:t>
      </w:r>
    </w:p>
    <w:p w14:paraId="049F26D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8A118DC" w14:textId="77777777" w:rsidR="001B690D" w:rsidRPr="003B0010" w:rsidRDefault="001B690D" w:rsidP="001B690D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</w:p>
    <w:p w14:paraId="07439035" w14:textId="77777777" w:rsidR="001B690D" w:rsidRPr="003B0010" w:rsidRDefault="001B690D" w:rsidP="001B690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600046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B54094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7B35DA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CD95A1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F22C7D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A17993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C1BECB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C122AD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5C11C8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F22CB58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4DFD6D3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A4106B1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BAA63F4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2C9758F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5AFDAB2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665C026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893158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236D802" w14:textId="7CCE9E9C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A7C561" w14:textId="484BD3B5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005ACCF" w14:textId="14C343D0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20D4866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D0992CC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351A6A6" w14:textId="77777777" w:rsidR="001B690D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РЕЦЕНЗИЯ </w:t>
      </w:r>
    </w:p>
    <w:p w14:paraId="1E7328F7" w14:textId="77777777" w:rsidR="001B690D" w:rsidRPr="003B0010" w:rsidRDefault="001B690D" w:rsidP="001B690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2F74C8B" w14:textId="77777777" w:rsidR="001B690D" w:rsidRPr="003B0010" w:rsidRDefault="001B690D" w:rsidP="001B69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sz w:val="28"/>
          <w:szCs w:val="28"/>
          <w:lang w:val="ru-RU"/>
        </w:rPr>
        <w:t>НА РАЗРАБОТКУ С</w:t>
      </w:r>
      <w:r w:rsidRPr="003B0010"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ИСТЕМЫ ВНЕУРОЧНЫХ ЗАНЯТИЙ ПО МАТЕМАТИКЕ В НАЧАЛЬНЫХ КЛАССАХ</w:t>
      </w:r>
    </w:p>
    <w:p w14:paraId="24404EE8" w14:textId="77777777" w:rsidR="001B690D" w:rsidRPr="003B0010" w:rsidRDefault="001B690D" w:rsidP="001B690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Автор разработки: учитель начальных классов МБОУ «Лицей №22»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Далгатова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Г.М.</w:t>
      </w:r>
    </w:p>
    <w:p w14:paraId="521FEF06" w14:textId="77777777" w:rsidR="001B690D" w:rsidRPr="003B0010" w:rsidRDefault="001B690D" w:rsidP="001B690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       </w:t>
      </w:r>
      <w:r w:rsidRPr="003B0010">
        <w:rPr>
          <w:rFonts w:ascii="Times New Roman" w:hAnsi="Times New Roman" w:cs="Times New Roman"/>
          <w:iCs/>
          <w:sz w:val="28"/>
          <w:szCs w:val="28"/>
          <w:lang w:val="ru-RU"/>
        </w:rPr>
        <w:t>Ценность предлагаемой программы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заключается в том, что учащиеся   получают возможность посмотреть на различные проблемы предмета математика с позиции ученых, ощутить весь спектр требований к научному исследованию.</w:t>
      </w:r>
    </w:p>
    <w:p w14:paraId="2E21A3BB" w14:textId="77777777" w:rsidR="001B690D" w:rsidRPr="003B0010" w:rsidRDefault="001B690D" w:rsidP="001B690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разбита </w:t>
      </w:r>
      <w:proofErr w:type="gram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на блоки</w:t>
      </w:r>
      <w:proofErr w:type="gramEnd"/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 в рамках которых обозначены основные этапы работы. </w:t>
      </w:r>
    </w:p>
    <w:p w14:paraId="5B92FBA6" w14:textId="77777777" w:rsidR="001B690D" w:rsidRPr="003B0010" w:rsidRDefault="001B690D" w:rsidP="001B690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Исследовательская практика ребенка интенсивно может развиваться в сфере дополнительного образования на внеклассных и внеурочных занятиях.     Исследовательская деятельность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14:paraId="30CCEA6B" w14:textId="77777777" w:rsidR="001B690D" w:rsidRPr="003B0010" w:rsidRDefault="001B690D" w:rsidP="001B690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49DFEA" w14:textId="77777777" w:rsidR="001B690D" w:rsidRPr="003B0010" w:rsidRDefault="001B690D" w:rsidP="001B690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       Ее актуальность</w:t>
      </w:r>
      <w:r w:rsidRPr="003B0010"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  <w:t xml:space="preserve"> 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основывается на интересе, потребностях учащихся и их родителей. В программе удачно сочетаются взаимодействие школы с семьей, творчество и развитие, эмоциональное благополучие детей и взрослых. Она способствует ознакомлению с организацией коллективного и индивидуального исследования, обучению в действии, побуждает к наблюдениям и экспериментированию, опирается на собственный жизненный опыт, позволяет чередовать коллективную и индивидуальную деятельность.</w:t>
      </w:r>
    </w:p>
    <w:p w14:paraId="6D1FF410" w14:textId="77777777" w:rsidR="001B690D" w:rsidRPr="003B0010" w:rsidRDefault="001B690D" w:rsidP="001B690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      </w:t>
      </w:r>
      <w:r w:rsidRPr="003B0010">
        <w:rPr>
          <w:rFonts w:ascii="Times New Roman" w:hAnsi="Times New Roman" w:cs="Times New Roman"/>
          <w:iCs/>
          <w:sz w:val="28"/>
          <w:szCs w:val="28"/>
          <w:lang w:val="ru-RU"/>
        </w:rPr>
        <w:t>Основные принципы реализации программы</w:t>
      </w:r>
      <w:r w:rsidRPr="003B001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– </w:t>
      </w:r>
      <w:r w:rsidRPr="003B0010">
        <w:rPr>
          <w:rFonts w:ascii="Times New Roman" w:hAnsi="Times New Roman" w:cs="Times New Roman"/>
          <w:sz w:val="28"/>
          <w:szCs w:val="28"/>
          <w:lang w:val="ru-RU"/>
        </w:rPr>
        <w:t>научность, доступность, добровольность, субъектность, деятельностный и личностный подходы, преемственность, результативность, партнерство, творчество и успех.</w:t>
      </w:r>
    </w:p>
    <w:p w14:paraId="7DE304C4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3AD642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>Предлагаемая программа рассчитана на учащихся 2-4 классов и может быть реализована в общеобразовательном учреждении в рамках внеурочной деятельности.</w:t>
      </w:r>
    </w:p>
    <w:p w14:paraId="313A499D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26E93F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3CEEE3B" w14:textId="77777777" w:rsidR="001B690D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9606D4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90D219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Рецензент </w:t>
      </w:r>
    </w:p>
    <w:p w14:paraId="20D8F62E" w14:textId="77777777" w:rsidR="001B690D" w:rsidRPr="003B0010" w:rsidRDefault="001B690D" w:rsidP="001B690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0010">
        <w:rPr>
          <w:rFonts w:ascii="Times New Roman" w:hAnsi="Times New Roman" w:cs="Times New Roman"/>
          <w:sz w:val="28"/>
          <w:szCs w:val="28"/>
          <w:lang w:val="ru-RU"/>
        </w:rPr>
        <w:t xml:space="preserve">Кандидат ф.-м. наук, доц. каф. ФЭ ДГУ                           М.А. </w:t>
      </w:r>
      <w:proofErr w:type="spellStart"/>
      <w:r w:rsidRPr="003B0010">
        <w:rPr>
          <w:rFonts w:ascii="Times New Roman" w:hAnsi="Times New Roman" w:cs="Times New Roman"/>
          <w:sz w:val="28"/>
          <w:szCs w:val="28"/>
          <w:lang w:val="ru-RU"/>
        </w:rPr>
        <w:t>Лахина</w:t>
      </w:r>
      <w:proofErr w:type="spellEnd"/>
    </w:p>
    <w:p w14:paraId="3E69082B" w14:textId="77777777" w:rsidR="001B690D" w:rsidRPr="003B0010" w:rsidRDefault="001B690D" w:rsidP="001B690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1931D7" w14:textId="77777777" w:rsidR="00294997" w:rsidRDefault="00294997"/>
    <w:sectPr w:rsidR="00294997" w:rsidSect="008968D2">
      <w:pgSz w:w="11906" w:h="16838"/>
      <w:pgMar w:top="450" w:right="566" w:bottom="900" w:left="1170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0D"/>
    <w:rsid w:val="001B690D"/>
    <w:rsid w:val="00294997"/>
    <w:rsid w:val="0098219E"/>
    <w:rsid w:val="0099700D"/>
    <w:rsid w:val="00D7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20B5"/>
  <w15:chartTrackingRefBased/>
  <w15:docId w15:val="{1B56FABB-F364-4DA8-8A66-7A3A4BFE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90D"/>
    <w:pPr>
      <w:spacing w:after="0" w:line="24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1B690D"/>
    <w:pPr>
      <w:ind w:firstLine="0"/>
    </w:pPr>
  </w:style>
  <w:style w:type="character" w:customStyle="1" w:styleId="a4">
    <w:name w:val="Без интервала Знак"/>
    <w:basedOn w:val="a0"/>
    <w:link w:val="a3"/>
    <w:uiPriority w:val="1"/>
    <w:rsid w:val="001B690D"/>
    <w:rPr>
      <w:lang w:val="en-US" w:bidi="en-US"/>
    </w:rPr>
  </w:style>
  <w:style w:type="paragraph" w:styleId="a5">
    <w:name w:val="Normal (Web)"/>
    <w:basedOn w:val="a"/>
    <w:link w:val="a6"/>
    <w:uiPriority w:val="99"/>
    <w:rsid w:val="001B690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6">
    <w:name w:val="Обычный (Интернет) Знак"/>
    <w:link w:val="a5"/>
    <w:uiPriority w:val="99"/>
    <w:locked/>
    <w:rsid w:val="001B6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1B690D"/>
    <w:pPr>
      <w:ind w:left="720" w:firstLine="0"/>
    </w:pPr>
    <w:rPr>
      <w:rFonts w:ascii="Times New Roman" w:eastAsia="Calibri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2231</Words>
  <Characters>12718</Characters>
  <Application>Microsoft Office Word</Application>
  <DocSecurity>0</DocSecurity>
  <Lines>105</Lines>
  <Paragraphs>29</Paragraphs>
  <ScaleCrop>false</ScaleCrop>
  <Company/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шамиль</cp:lastModifiedBy>
  <cp:revision>2</cp:revision>
  <dcterms:created xsi:type="dcterms:W3CDTF">2024-06-18T14:37:00Z</dcterms:created>
  <dcterms:modified xsi:type="dcterms:W3CDTF">2024-06-18T14:37:00Z</dcterms:modified>
</cp:coreProperties>
</file>